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49C55A" w14:textId="77777777" w:rsidR="003C5369" w:rsidRPr="00A63EFE" w:rsidRDefault="003C5369">
      <w:pPr>
        <w:pStyle w:val="Tekstpodstawowy"/>
        <w:rPr>
          <w:rFonts w:ascii="Arial Narrow" w:hAnsi="Arial Narrow"/>
        </w:rPr>
        <w:sectPr w:rsidR="003C5369" w:rsidRPr="00A63EFE" w:rsidSect="00763F68">
          <w:footnotePr>
            <w:pos w:val="beneathText"/>
          </w:footnotePr>
          <w:pgSz w:w="11905" w:h="16837"/>
          <w:pgMar w:top="993" w:right="851" w:bottom="1276" w:left="993" w:header="708" w:footer="708" w:gutter="0"/>
          <w:cols w:space="708"/>
          <w:docGrid w:linePitch="360"/>
        </w:sectPr>
      </w:pPr>
    </w:p>
    <w:p w14:paraId="2E24E5AA" w14:textId="77777777" w:rsidR="003C5369" w:rsidRPr="00A63EFE" w:rsidRDefault="003C5369" w:rsidP="007B6C26">
      <w:pPr>
        <w:pStyle w:val="Tekstpodstawowy"/>
        <w:tabs>
          <w:tab w:val="left" w:pos="566"/>
          <w:tab w:val="center" w:pos="4716"/>
        </w:tabs>
        <w:spacing w:line="360" w:lineRule="auto"/>
        <w:jc w:val="both"/>
        <w:rPr>
          <w:rFonts w:ascii="Arial Narrow" w:hAnsi="Arial Narrow"/>
          <w:b/>
          <w:color w:val="auto"/>
          <w:sz w:val="28"/>
        </w:rPr>
      </w:pPr>
      <w:r w:rsidRPr="00A63EFE">
        <w:rPr>
          <w:rFonts w:ascii="Arial Narrow" w:hAnsi="Arial Narrow"/>
          <w:b/>
          <w:color w:val="auto"/>
          <w:sz w:val="28"/>
        </w:rPr>
        <w:lastRenderedPageBreak/>
        <w:t>ZAWARTOŚĆ OPRACOWANIA</w:t>
      </w:r>
    </w:p>
    <w:p w14:paraId="588B67AC" w14:textId="77777777" w:rsidR="003C5369" w:rsidRPr="003A050F" w:rsidRDefault="003C5369" w:rsidP="007B6C26">
      <w:pPr>
        <w:pStyle w:val="Tekstpodstawowy"/>
        <w:tabs>
          <w:tab w:val="left" w:pos="566"/>
          <w:tab w:val="center" w:pos="4716"/>
        </w:tabs>
        <w:spacing w:line="276" w:lineRule="auto"/>
        <w:jc w:val="both"/>
        <w:rPr>
          <w:rFonts w:ascii="Arial Narrow" w:hAnsi="Arial Narrow"/>
          <w:b/>
          <w:smallCaps/>
          <w:color w:val="auto"/>
          <w:szCs w:val="24"/>
        </w:rPr>
      </w:pPr>
      <w:r w:rsidRPr="003A050F">
        <w:rPr>
          <w:rFonts w:ascii="Arial Narrow" w:hAnsi="Arial Narrow"/>
          <w:b/>
          <w:smallCaps/>
          <w:color w:val="auto"/>
          <w:szCs w:val="24"/>
        </w:rPr>
        <w:t>K</w:t>
      </w:r>
      <w:r w:rsidR="003A050F" w:rsidRPr="003A050F">
        <w:rPr>
          <w:rFonts w:ascii="Arial Narrow" w:hAnsi="Arial Narrow"/>
          <w:b/>
          <w:smallCaps/>
          <w:color w:val="auto"/>
          <w:szCs w:val="24"/>
        </w:rPr>
        <w:t>opia decyzji o posiadanych uprawnieniach budowlanych</w:t>
      </w:r>
    </w:p>
    <w:p w14:paraId="7715252C" w14:textId="77777777" w:rsidR="003C5369" w:rsidRPr="003A050F" w:rsidRDefault="003C5369" w:rsidP="007B6C26">
      <w:pPr>
        <w:pStyle w:val="Tekstpodstawowy"/>
        <w:tabs>
          <w:tab w:val="left" w:pos="566"/>
          <w:tab w:val="center" w:pos="4716"/>
        </w:tabs>
        <w:spacing w:line="276" w:lineRule="auto"/>
        <w:jc w:val="both"/>
        <w:rPr>
          <w:rFonts w:ascii="Arial Narrow" w:hAnsi="Arial Narrow"/>
          <w:b/>
          <w:smallCaps/>
          <w:color w:val="auto"/>
          <w:szCs w:val="24"/>
        </w:rPr>
      </w:pPr>
      <w:r w:rsidRPr="003A050F">
        <w:rPr>
          <w:rFonts w:ascii="Arial Narrow" w:hAnsi="Arial Narrow"/>
          <w:b/>
          <w:smallCaps/>
          <w:color w:val="auto"/>
          <w:szCs w:val="24"/>
        </w:rPr>
        <w:t>K</w:t>
      </w:r>
      <w:r w:rsidR="003A050F" w:rsidRPr="003A050F">
        <w:rPr>
          <w:rFonts w:ascii="Arial Narrow" w:hAnsi="Arial Narrow"/>
          <w:b/>
          <w:smallCaps/>
          <w:color w:val="auto"/>
          <w:szCs w:val="24"/>
        </w:rPr>
        <w:t xml:space="preserve">opia zaświadczenia o przynależności do </w:t>
      </w:r>
      <w:proofErr w:type="spellStart"/>
      <w:r w:rsidR="003A050F" w:rsidRPr="003A050F">
        <w:rPr>
          <w:rFonts w:ascii="Arial Narrow" w:hAnsi="Arial Narrow"/>
          <w:b/>
          <w:smallCaps/>
          <w:color w:val="auto"/>
          <w:szCs w:val="24"/>
        </w:rPr>
        <w:t>ziib</w:t>
      </w:r>
      <w:proofErr w:type="spellEnd"/>
    </w:p>
    <w:p w14:paraId="013FF436" w14:textId="77777777" w:rsidR="007B6C26" w:rsidRPr="007B6C26" w:rsidRDefault="007B6C26" w:rsidP="007B6C26">
      <w:pPr>
        <w:pStyle w:val="Tekstpodstawowy"/>
        <w:tabs>
          <w:tab w:val="left" w:pos="566"/>
          <w:tab w:val="center" w:pos="4716"/>
        </w:tabs>
        <w:spacing w:line="240" w:lineRule="auto"/>
        <w:jc w:val="both"/>
        <w:rPr>
          <w:rFonts w:ascii="Arial Narrow" w:hAnsi="Arial Narrow"/>
          <w:b/>
          <w:color w:val="auto"/>
          <w:sz w:val="14"/>
          <w:szCs w:val="10"/>
        </w:rPr>
      </w:pPr>
    </w:p>
    <w:p w14:paraId="0D886C66" w14:textId="77777777" w:rsidR="003C5369" w:rsidRPr="00A63EFE" w:rsidRDefault="003C5369">
      <w:pPr>
        <w:pStyle w:val="Tekstpodstawowy"/>
        <w:tabs>
          <w:tab w:val="left" w:pos="566"/>
          <w:tab w:val="center" w:pos="4716"/>
        </w:tabs>
        <w:jc w:val="both"/>
        <w:rPr>
          <w:rFonts w:ascii="Arial Narrow" w:hAnsi="Arial Narrow"/>
          <w:b/>
          <w:bCs/>
        </w:rPr>
      </w:pPr>
      <w:r w:rsidRPr="00A63EFE">
        <w:rPr>
          <w:rFonts w:ascii="Arial Narrow" w:hAnsi="Arial Narrow"/>
          <w:b/>
          <w:color w:val="auto"/>
          <w:sz w:val="28"/>
        </w:rPr>
        <w:t>SPIS TREŚCI</w:t>
      </w:r>
    </w:p>
    <w:p w14:paraId="45B3420C" w14:textId="77777777" w:rsidR="003C5369" w:rsidRPr="00A63EFE" w:rsidRDefault="003C5369">
      <w:pPr>
        <w:rPr>
          <w:rFonts w:ascii="Arial Narrow" w:hAnsi="Arial Narrow"/>
          <w:sz w:val="24"/>
          <w:szCs w:val="24"/>
        </w:rPr>
        <w:sectPr w:rsidR="003C5369" w:rsidRPr="00A63EFE" w:rsidSect="0059481D">
          <w:headerReference w:type="default" r:id="rId8"/>
          <w:footerReference w:type="default" r:id="rId9"/>
          <w:footnotePr>
            <w:pos w:val="beneathText"/>
          </w:footnotePr>
          <w:pgSz w:w="11905" w:h="16837"/>
          <w:pgMar w:top="1239" w:right="851" w:bottom="1701" w:left="1985" w:header="285" w:footer="113" w:gutter="0"/>
          <w:cols w:space="708"/>
          <w:docGrid w:linePitch="360"/>
        </w:sectPr>
      </w:pPr>
    </w:p>
    <w:p w14:paraId="4C2F1FF9" w14:textId="2CBDEA2E" w:rsidR="00472A02" w:rsidRDefault="001A1D27">
      <w:pPr>
        <w:pStyle w:val="Spistreci1"/>
        <w:tabs>
          <w:tab w:val="left" w:pos="425"/>
          <w:tab w:val="right" w:leader="dot" w:pos="9062"/>
        </w:tabs>
        <w:rPr>
          <w:rFonts w:asciiTheme="minorHAnsi" w:eastAsiaTheme="minorEastAsia" w:hAnsiTheme="minorHAnsi" w:cstheme="minorBidi"/>
          <w:b w:val="0"/>
          <w:caps w:val="0"/>
          <w:noProof/>
          <w:sz w:val="22"/>
          <w:szCs w:val="22"/>
          <w:lang w:eastAsia="pl-PL"/>
        </w:rPr>
      </w:pPr>
      <w:r w:rsidRPr="00A63EFE">
        <w:fldChar w:fldCharType="begin"/>
      </w:r>
      <w:r w:rsidR="00D23C5E" w:rsidRPr="00A63EFE">
        <w:instrText xml:space="preserve"> TOC \o "1-3" \h \z \u </w:instrText>
      </w:r>
      <w:r w:rsidRPr="00A63EFE">
        <w:fldChar w:fldCharType="separate"/>
      </w:r>
      <w:hyperlink w:anchor="_Toc124200051" w:history="1">
        <w:r w:rsidR="00472A02" w:rsidRPr="00195117">
          <w:rPr>
            <w:rStyle w:val="Hipercze"/>
            <w:noProof/>
          </w:rPr>
          <w:t>I.</w:t>
        </w:r>
        <w:r w:rsidR="00472A02">
          <w:rPr>
            <w:rFonts w:asciiTheme="minorHAnsi" w:eastAsiaTheme="minorEastAsia" w:hAnsiTheme="minorHAnsi" w:cstheme="minorBidi"/>
            <w:b w:val="0"/>
            <w:caps w:val="0"/>
            <w:noProof/>
            <w:sz w:val="22"/>
            <w:szCs w:val="22"/>
            <w:lang w:eastAsia="pl-PL"/>
          </w:rPr>
          <w:tab/>
        </w:r>
        <w:r w:rsidR="00472A02" w:rsidRPr="00195117">
          <w:rPr>
            <w:rStyle w:val="Hipercze"/>
            <w:noProof/>
          </w:rPr>
          <w:t>INFORMACJE FORMALNO-PRAWNE</w:t>
        </w:r>
        <w:r w:rsidR="00472A02">
          <w:rPr>
            <w:noProof/>
            <w:webHidden/>
          </w:rPr>
          <w:tab/>
        </w:r>
        <w:r w:rsidR="00472A02">
          <w:rPr>
            <w:noProof/>
            <w:webHidden/>
          </w:rPr>
          <w:fldChar w:fldCharType="begin"/>
        </w:r>
        <w:r w:rsidR="00472A02">
          <w:rPr>
            <w:noProof/>
            <w:webHidden/>
          </w:rPr>
          <w:instrText xml:space="preserve"> PAGEREF _Toc124200051 \h </w:instrText>
        </w:r>
        <w:r w:rsidR="00472A02">
          <w:rPr>
            <w:noProof/>
            <w:webHidden/>
          </w:rPr>
        </w:r>
        <w:r w:rsidR="00472A02">
          <w:rPr>
            <w:noProof/>
            <w:webHidden/>
          </w:rPr>
          <w:fldChar w:fldCharType="separate"/>
        </w:r>
        <w:r w:rsidR="00472A02">
          <w:rPr>
            <w:noProof/>
            <w:webHidden/>
          </w:rPr>
          <w:t>10</w:t>
        </w:r>
        <w:r w:rsidR="00472A02">
          <w:rPr>
            <w:noProof/>
            <w:webHidden/>
          </w:rPr>
          <w:fldChar w:fldCharType="end"/>
        </w:r>
      </w:hyperlink>
    </w:p>
    <w:p w14:paraId="46EA7217" w14:textId="626C23C2" w:rsidR="00472A02" w:rsidRDefault="00472A02">
      <w:pPr>
        <w:pStyle w:val="Spistreci2"/>
        <w:rPr>
          <w:rFonts w:asciiTheme="minorHAnsi" w:eastAsiaTheme="minorEastAsia" w:hAnsiTheme="minorHAnsi" w:cstheme="minorBidi"/>
          <w:b w:val="0"/>
          <w:smallCaps w:val="0"/>
          <w:sz w:val="22"/>
          <w:szCs w:val="22"/>
          <w:lang w:eastAsia="pl-PL"/>
        </w:rPr>
      </w:pPr>
      <w:hyperlink w:anchor="_Toc124200052" w:history="1">
        <w:r w:rsidRPr="00195117">
          <w:rPr>
            <w:rStyle w:val="Hipercze"/>
          </w:rPr>
          <w:t>1.</w:t>
        </w:r>
        <w:r>
          <w:rPr>
            <w:rFonts w:asciiTheme="minorHAnsi" w:eastAsiaTheme="minorEastAsia" w:hAnsiTheme="minorHAnsi" w:cstheme="minorBidi"/>
            <w:b w:val="0"/>
            <w:smallCaps w:val="0"/>
            <w:sz w:val="22"/>
            <w:szCs w:val="22"/>
            <w:lang w:eastAsia="pl-PL"/>
          </w:rPr>
          <w:tab/>
        </w:r>
        <w:r w:rsidRPr="00195117">
          <w:rPr>
            <w:rStyle w:val="Hipercze"/>
          </w:rPr>
          <w:t>Uwagi wstępne</w:t>
        </w:r>
        <w:r>
          <w:rPr>
            <w:webHidden/>
          </w:rPr>
          <w:tab/>
        </w:r>
        <w:r>
          <w:rPr>
            <w:webHidden/>
          </w:rPr>
          <w:fldChar w:fldCharType="begin"/>
        </w:r>
        <w:r>
          <w:rPr>
            <w:webHidden/>
          </w:rPr>
          <w:instrText xml:space="preserve"> PAGEREF _Toc124200052 \h </w:instrText>
        </w:r>
        <w:r>
          <w:rPr>
            <w:webHidden/>
          </w:rPr>
        </w:r>
        <w:r>
          <w:rPr>
            <w:webHidden/>
          </w:rPr>
          <w:fldChar w:fldCharType="separate"/>
        </w:r>
        <w:r>
          <w:rPr>
            <w:webHidden/>
          </w:rPr>
          <w:t>10</w:t>
        </w:r>
        <w:r>
          <w:rPr>
            <w:webHidden/>
          </w:rPr>
          <w:fldChar w:fldCharType="end"/>
        </w:r>
      </w:hyperlink>
    </w:p>
    <w:p w14:paraId="2B27C602" w14:textId="09655B61" w:rsidR="00472A02" w:rsidRDefault="00472A02">
      <w:pPr>
        <w:pStyle w:val="Spistreci2"/>
        <w:rPr>
          <w:rFonts w:asciiTheme="minorHAnsi" w:eastAsiaTheme="minorEastAsia" w:hAnsiTheme="minorHAnsi" w:cstheme="minorBidi"/>
          <w:b w:val="0"/>
          <w:smallCaps w:val="0"/>
          <w:sz w:val="22"/>
          <w:szCs w:val="22"/>
          <w:lang w:eastAsia="pl-PL"/>
        </w:rPr>
      </w:pPr>
      <w:hyperlink w:anchor="_Toc124200053" w:history="1">
        <w:r w:rsidRPr="00195117">
          <w:rPr>
            <w:rStyle w:val="Hipercze"/>
          </w:rPr>
          <w:t>2.</w:t>
        </w:r>
        <w:r>
          <w:rPr>
            <w:rFonts w:asciiTheme="minorHAnsi" w:eastAsiaTheme="minorEastAsia" w:hAnsiTheme="minorHAnsi" w:cstheme="minorBidi"/>
            <w:b w:val="0"/>
            <w:smallCaps w:val="0"/>
            <w:sz w:val="22"/>
            <w:szCs w:val="22"/>
            <w:lang w:eastAsia="pl-PL"/>
          </w:rPr>
          <w:tab/>
        </w:r>
        <w:r w:rsidRPr="00195117">
          <w:rPr>
            <w:rStyle w:val="Hipercze"/>
          </w:rPr>
          <w:t>Uwagi wynikające ze sposobu realizacji inwestycji</w:t>
        </w:r>
        <w:r>
          <w:rPr>
            <w:webHidden/>
          </w:rPr>
          <w:tab/>
        </w:r>
        <w:r>
          <w:rPr>
            <w:webHidden/>
          </w:rPr>
          <w:fldChar w:fldCharType="begin"/>
        </w:r>
        <w:r>
          <w:rPr>
            <w:webHidden/>
          </w:rPr>
          <w:instrText xml:space="preserve"> PAGEREF _Toc124200053 \h </w:instrText>
        </w:r>
        <w:r>
          <w:rPr>
            <w:webHidden/>
          </w:rPr>
        </w:r>
        <w:r>
          <w:rPr>
            <w:webHidden/>
          </w:rPr>
          <w:fldChar w:fldCharType="separate"/>
        </w:r>
        <w:r>
          <w:rPr>
            <w:webHidden/>
          </w:rPr>
          <w:t>12</w:t>
        </w:r>
        <w:r>
          <w:rPr>
            <w:webHidden/>
          </w:rPr>
          <w:fldChar w:fldCharType="end"/>
        </w:r>
      </w:hyperlink>
    </w:p>
    <w:p w14:paraId="2FE3F28D" w14:textId="498B5BBE" w:rsidR="00472A02" w:rsidRDefault="00472A02">
      <w:pPr>
        <w:pStyle w:val="Spistreci1"/>
        <w:tabs>
          <w:tab w:val="left" w:pos="425"/>
          <w:tab w:val="right" w:leader="dot" w:pos="9062"/>
        </w:tabs>
        <w:rPr>
          <w:rFonts w:asciiTheme="minorHAnsi" w:eastAsiaTheme="minorEastAsia" w:hAnsiTheme="minorHAnsi" w:cstheme="minorBidi"/>
          <w:b w:val="0"/>
          <w:caps w:val="0"/>
          <w:noProof/>
          <w:sz w:val="22"/>
          <w:szCs w:val="22"/>
          <w:lang w:eastAsia="pl-PL"/>
        </w:rPr>
      </w:pPr>
      <w:hyperlink w:anchor="_Toc124200054" w:history="1">
        <w:r w:rsidRPr="00195117">
          <w:rPr>
            <w:rStyle w:val="Hipercze"/>
            <w:noProof/>
          </w:rPr>
          <w:t>II.</w:t>
        </w:r>
        <w:r>
          <w:rPr>
            <w:rFonts w:asciiTheme="minorHAnsi" w:eastAsiaTheme="minorEastAsia" w:hAnsiTheme="minorHAnsi" w:cstheme="minorBidi"/>
            <w:b w:val="0"/>
            <w:caps w:val="0"/>
            <w:noProof/>
            <w:sz w:val="22"/>
            <w:szCs w:val="22"/>
            <w:lang w:eastAsia="pl-PL"/>
          </w:rPr>
          <w:tab/>
        </w:r>
        <w:r w:rsidRPr="00195117">
          <w:rPr>
            <w:rStyle w:val="Hipercze"/>
            <w:noProof/>
          </w:rPr>
          <w:t>OPIS TECHNICZNY</w:t>
        </w:r>
        <w:r>
          <w:rPr>
            <w:noProof/>
            <w:webHidden/>
          </w:rPr>
          <w:tab/>
        </w:r>
        <w:r>
          <w:rPr>
            <w:noProof/>
            <w:webHidden/>
          </w:rPr>
          <w:fldChar w:fldCharType="begin"/>
        </w:r>
        <w:r>
          <w:rPr>
            <w:noProof/>
            <w:webHidden/>
          </w:rPr>
          <w:instrText xml:space="preserve"> PAGEREF _Toc124200054 \h </w:instrText>
        </w:r>
        <w:r>
          <w:rPr>
            <w:noProof/>
            <w:webHidden/>
          </w:rPr>
        </w:r>
        <w:r>
          <w:rPr>
            <w:noProof/>
            <w:webHidden/>
          </w:rPr>
          <w:fldChar w:fldCharType="separate"/>
        </w:r>
        <w:r>
          <w:rPr>
            <w:noProof/>
            <w:webHidden/>
          </w:rPr>
          <w:t>13</w:t>
        </w:r>
        <w:r>
          <w:rPr>
            <w:noProof/>
            <w:webHidden/>
          </w:rPr>
          <w:fldChar w:fldCharType="end"/>
        </w:r>
      </w:hyperlink>
    </w:p>
    <w:p w14:paraId="56DCCB0F" w14:textId="7BD37D48" w:rsidR="00472A02" w:rsidRDefault="00472A02">
      <w:pPr>
        <w:pStyle w:val="Spistreci2"/>
        <w:rPr>
          <w:rFonts w:asciiTheme="minorHAnsi" w:eastAsiaTheme="minorEastAsia" w:hAnsiTheme="minorHAnsi" w:cstheme="minorBidi"/>
          <w:b w:val="0"/>
          <w:smallCaps w:val="0"/>
          <w:sz w:val="22"/>
          <w:szCs w:val="22"/>
          <w:lang w:eastAsia="pl-PL"/>
        </w:rPr>
      </w:pPr>
      <w:hyperlink w:anchor="_Toc124200055" w:history="1">
        <w:r w:rsidRPr="00195117">
          <w:rPr>
            <w:rStyle w:val="Hipercze"/>
          </w:rPr>
          <w:t>1.</w:t>
        </w:r>
        <w:r>
          <w:rPr>
            <w:rFonts w:asciiTheme="minorHAnsi" w:eastAsiaTheme="minorEastAsia" w:hAnsiTheme="minorHAnsi" w:cstheme="minorBidi"/>
            <w:b w:val="0"/>
            <w:smallCaps w:val="0"/>
            <w:sz w:val="22"/>
            <w:szCs w:val="22"/>
            <w:lang w:eastAsia="pl-PL"/>
          </w:rPr>
          <w:tab/>
        </w:r>
        <w:r w:rsidRPr="00195117">
          <w:rPr>
            <w:rStyle w:val="Hipercze"/>
          </w:rPr>
          <w:t>Dane ogólne</w:t>
        </w:r>
        <w:r>
          <w:rPr>
            <w:webHidden/>
          </w:rPr>
          <w:tab/>
        </w:r>
        <w:r>
          <w:rPr>
            <w:webHidden/>
          </w:rPr>
          <w:fldChar w:fldCharType="begin"/>
        </w:r>
        <w:r>
          <w:rPr>
            <w:webHidden/>
          </w:rPr>
          <w:instrText xml:space="preserve"> PAGEREF _Toc124200055 \h </w:instrText>
        </w:r>
        <w:r>
          <w:rPr>
            <w:webHidden/>
          </w:rPr>
        </w:r>
        <w:r>
          <w:rPr>
            <w:webHidden/>
          </w:rPr>
          <w:fldChar w:fldCharType="separate"/>
        </w:r>
        <w:r>
          <w:rPr>
            <w:webHidden/>
          </w:rPr>
          <w:t>13</w:t>
        </w:r>
        <w:r>
          <w:rPr>
            <w:webHidden/>
          </w:rPr>
          <w:fldChar w:fldCharType="end"/>
        </w:r>
      </w:hyperlink>
    </w:p>
    <w:p w14:paraId="6F66F55C" w14:textId="67806001" w:rsidR="00472A02" w:rsidRDefault="00472A02">
      <w:pPr>
        <w:pStyle w:val="Spistreci2"/>
        <w:rPr>
          <w:rFonts w:asciiTheme="minorHAnsi" w:eastAsiaTheme="minorEastAsia" w:hAnsiTheme="minorHAnsi" w:cstheme="minorBidi"/>
          <w:b w:val="0"/>
          <w:smallCaps w:val="0"/>
          <w:sz w:val="22"/>
          <w:szCs w:val="22"/>
          <w:lang w:eastAsia="pl-PL"/>
        </w:rPr>
      </w:pPr>
      <w:hyperlink w:anchor="_Toc124200056" w:history="1">
        <w:r w:rsidRPr="00195117">
          <w:rPr>
            <w:rStyle w:val="Hipercze"/>
          </w:rPr>
          <w:t>2.</w:t>
        </w:r>
        <w:r>
          <w:rPr>
            <w:rFonts w:asciiTheme="minorHAnsi" w:eastAsiaTheme="minorEastAsia" w:hAnsiTheme="minorHAnsi" w:cstheme="minorBidi"/>
            <w:b w:val="0"/>
            <w:smallCaps w:val="0"/>
            <w:sz w:val="22"/>
            <w:szCs w:val="22"/>
            <w:lang w:eastAsia="pl-PL"/>
          </w:rPr>
          <w:tab/>
        </w:r>
        <w:r w:rsidRPr="00195117">
          <w:rPr>
            <w:rStyle w:val="Hipercze"/>
          </w:rPr>
          <w:t>Podstawa opracowania</w:t>
        </w:r>
        <w:r>
          <w:rPr>
            <w:webHidden/>
          </w:rPr>
          <w:tab/>
        </w:r>
        <w:r>
          <w:rPr>
            <w:webHidden/>
          </w:rPr>
          <w:fldChar w:fldCharType="begin"/>
        </w:r>
        <w:r>
          <w:rPr>
            <w:webHidden/>
          </w:rPr>
          <w:instrText xml:space="preserve"> PAGEREF _Toc124200056 \h </w:instrText>
        </w:r>
        <w:r>
          <w:rPr>
            <w:webHidden/>
          </w:rPr>
        </w:r>
        <w:r>
          <w:rPr>
            <w:webHidden/>
          </w:rPr>
          <w:fldChar w:fldCharType="separate"/>
        </w:r>
        <w:r>
          <w:rPr>
            <w:webHidden/>
          </w:rPr>
          <w:t>13</w:t>
        </w:r>
        <w:r>
          <w:rPr>
            <w:webHidden/>
          </w:rPr>
          <w:fldChar w:fldCharType="end"/>
        </w:r>
      </w:hyperlink>
    </w:p>
    <w:p w14:paraId="5BDFAE60" w14:textId="19ECC7A2" w:rsidR="00472A02" w:rsidRDefault="00472A02">
      <w:pPr>
        <w:pStyle w:val="Spistreci2"/>
        <w:rPr>
          <w:rFonts w:asciiTheme="minorHAnsi" w:eastAsiaTheme="minorEastAsia" w:hAnsiTheme="minorHAnsi" w:cstheme="minorBidi"/>
          <w:b w:val="0"/>
          <w:smallCaps w:val="0"/>
          <w:sz w:val="22"/>
          <w:szCs w:val="22"/>
          <w:lang w:eastAsia="pl-PL"/>
        </w:rPr>
      </w:pPr>
      <w:hyperlink w:anchor="_Toc124200057" w:history="1">
        <w:r w:rsidRPr="00195117">
          <w:rPr>
            <w:rStyle w:val="Hipercze"/>
          </w:rPr>
          <w:t>3.</w:t>
        </w:r>
        <w:r>
          <w:rPr>
            <w:rFonts w:asciiTheme="minorHAnsi" w:eastAsiaTheme="minorEastAsia" w:hAnsiTheme="minorHAnsi" w:cstheme="minorBidi"/>
            <w:b w:val="0"/>
            <w:smallCaps w:val="0"/>
            <w:sz w:val="22"/>
            <w:szCs w:val="22"/>
            <w:lang w:eastAsia="pl-PL"/>
          </w:rPr>
          <w:tab/>
        </w:r>
        <w:r w:rsidRPr="00195117">
          <w:rPr>
            <w:rStyle w:val="Hipercze"/>
          </w:rPr>
          <w:t>Przedmiot i zakres opracowania</w:t>
        </w:r>
        <w:r>
          <w:rPr>
            <w:webHidden/>
          </w:rPr>
          <w:tab/>
        </w:r>
        <w:r>
          <w:rPr>
            <w:webHidden/>
          </w:rPr>
          <w:fldChar w:fldCharType="begin"/>
        </w:r>
        <w:r>
          <w:rPr>
            <w:webHidden/>
          </w:rPr>
          <w:instrText xml:space="preserve"> PAGEREF _Toc124200057 \h </w:instrText>
        </w:r>
        <w:r>
          <w:rPr>
            <w:webHidden/>
          </w:rPr>
        </w:r>
        <w:r>
          <w:rPr>
            <w:webHidden/>
          </w:rPr>
          <w:fldChar w:fldCharType="separate"/>
        </w:r>
        <w:r>
          <w:rPr>
            <w:webHidden/>
          </w:rPr>
          <w:t>14</w:t>
        </w:r>
        <w:r>
          <w:rPr>
            <w:webHidden/>
          </w:rPr>
          <w:fldChar w:fldCharType="end"/>
        </w:r>
      </w:hyperlink>
    </w:p>
    <w:p w14:paraId="2F317EB4" w14:textId="28252065" w:rsidR="00472A02" w:rsidRDefault="00472A02">
      <w:pPr>
        <w:pStyle w:val="Spistreci2"/>
        <w:rPr>
          <w:rFonts w:asciiTheme="minorHAnsi" w:eastAsiaTheme="minorEastAsia" w:hAnsiTheme="minorHAnsi" w:cstheme="minorBidi"/>
          <w:b w:val="0"/>
          <w:smallCaps w:val="0"/>
          <w:sz w:val="22"/>
          <w:szCs w:val="22"/>
          <w:lang w:eastAsia="pl-PL"/>
        </w:rPr>
      </w:pPr>
      <w:hyperlink w:anchor="_Toc124200058" w:history="1">
        <w:r w:rsidRPr="00195117">
          <w:rPr>
            <w:rStyle w:val="Hipercze"/>
          </w:rPr>
          <w:t>4.</w:t>
        </w:r>
        <w:r>
          <w:rPr>
            <w:rFonts w:asciiTheme="minorHAnsi" w:eastAsiaTheme="minorEastAsia" w:hAnsiTheme="minorHAnsi" w:cstheme="minorBidi"/>
            <w:b w:val="0"/>
            <w:smallCaps w:val="0"/>
            <w:sz w:val="22"/>
            <w:szCs w:val="22"/>
            <w:lang w:eastAsia="pl-PL"/>
          </w:rPr>
          <w:tab/>
        </w:r>
        <w:r w:rsidRPr="00195117">
          <w:rPr>
            <w:rStyle w:val="Hipercze"/>
          </w:rPr>
          <w:t>Roboty ziemne</w:t>
        </w:r>
        <w:r>
          <w:rPr>
            <w:webHidden/>
          </w:rPr>
          <w:tab/>
        </w:r>
        <w:r>
          <w:rPr>
            <w:webHidden/>
          </w:rPr>
          <w:fldChar w:fldCharType="begin"/>
        </w:r>
        <w:r>
          <w:rPr>
            <w:webHidden/>
          </w:rPr>
          <w:instrText xml:space="preserve"> PAGEREF _Toc124200058 \h </w:instrText>
        </w:r>
        <w:r>
          <w:rPr>
            <w:webHidden/>
          </w:rPr>
        </w:r>
        <w:r>
          <w:rPr>
            <w:webHidden/>
          </w:rPr>
          <w:fldChar w:fldCharType="separate"/>
        </w:r>
        <w:r>
          <w:rPr>
            <w:webHidden/>
          </w:rPr>
          <w:t>14</w:t>
        </w:r>
        <w:r>
          <w:rPr>
            <w:webHidden/>
          </w:rPr>
          <w:fldChar w:fldCharType="end"/>
        </w:r>
      </w:hyperlink>
    </w:p>
    <w:p w14:paraId="18D69376" w14:textId="277E9969" w:rsidR="00472A02" w:rsidRDefault="00472A02">
      <w:pPr>
        <w:pStyle w:val="Spistreci2"/>
        <w:rPr>
          <w:rFonts w:asciiTheme="minorHAnsi" w:eastAsiaTheme="minorEastAsia" w:hAnsiTheme="minorHAnsi" w:cstheme="minorBidi"/>
          <w:b w:val="0"/>
          <w:smallCaps w:val="0"/>
          <w:sz w:val="22"/>
          <w:szCs w:val="22"/>
          <w:lang w:eastAsia="pl-PL"/>
        </w:rPr>
      </w:pPr>
      <w:hyperlink w:anchor="_Toc124200059" w:history="1">
        <w:r w:rsidRPr="00195117">
          <w:rPr>
            <w:rStyle w:val="Hipercze"/>
          </w:rPr>
          <w:t>5.</w:t>
        </w:r>
        <w:r>
          <w:rPr>
            <w:rFonts w:asciiTheme="minorHAnsi" w:eastAsiaTheme="minorEastAsia" w:hAnsiTheme="minorHAnsi" w:cstheme="minorBidi"/>
            <w:b w:val="0"/>
            <w:smallCaps w:val="0"/>
            <w:sz w:val="22"/>
            <w:szCs w:val="22"/>
            <w:lang w:eastAsia="pl-PL"/>
          </w:rPr>
          <w:tab/>
        </w:r>
        <w:r w:rsidRPr="00195117">
          <w:rPr>
            <w:rStyle w:val="Hipercze"/>
          </w:rPr>
          <w:t>Opis istniejącej konstrukcji</w:t>
        </w:r>
        <w:r>
          <w:rPr>
            <w:webHidden/>
          </w:rPr>
          <w:tab/>
        </w:r>
        <w:r>
          <w:rPr>
            <w:webHidden/>
          </w:rPr>
          <w:fldChar w:fldCharType="begin"/>
        </w:r>
        <w:r>
          <w:rPr>
            <w:webHidden/>
          </w:rPr>
          <w:instrText xml:space="preserve"> PAGEREF _Toc124200059 \h </w:instrText>
        </w:r>
        <w:r>
          <w:rPr>
            <w:webHidden/>
          </w:rPr>
        </w:r>
        <w:r>
          <w:rPr>
            <w:webHidden/>
          </w:rPr>
          <w:fldChar w:fldCharType="separate"/>
        </w:r>
        <w:r>
          <w:rPr>
            <w:webHidden/>
          </w:rPr>
          <w:t>15</w:t>
        </w:r>
        <w:r>
          <w:rPr>
            <w:webHidden/>
          </w:rPr>
          <w:fldChar w:fldCharType="end"/>
        </w:r>
      </w:hyperlink>
    </w:p>
    <w:p w14:paraId="7AE3E80F" w14:textId="6B294881" w:rsidR="00472A02" w:rsidRDefault="00472A02">
      <w:pPr>
        <w:pStyle w:val="Spistreci2"/>
        <w:rPr>
          <w:rFonts w:asciiTheme="minorHAnsi" w:eastAsiaTheme="minorEastAsia" w:hAnsiTheme="minorHAnsi" w:cstheme="minorBidi"/>
          <w:b w:val="0"/>
          <w:smallCaps w:val="0"/>
          <w:sz w:val="22"/>
          <w:szCs w:val="22"/>
          <w:lang w:eastAsia="pl-PL"/>
        </w:rPr>
      </w:pPr>
      <w:hyperlink w:anchor="_Toc124200060" w:history="1">
        <w:r w:rsidRPr="00195117">
          <w:rPr>
            <w:rStyle w:val="Hipercze"/>
          </w:rPr>
          <w:t>6.</w:t>
        </w:r>
        <w:r>
          <w:rPr>
            <w:rFonts w:asciiTheme="minorHAnsi" w:eastAsiaTheme="minorEastAsia" w:hAnsiTheme="minorHAnsi" w:cstheme="minorBidi"/>
            <w:b w:val="0"/>
            <w:smallCaps w:val="0"/>
            <w:sz w:val="22"/>
            <w:szCs w:val="22"/>
            <w:lang w:eastAsia="pl-PL"/>
          </w:rPr>
          <w:tab/>
        </w:r>
        <w:r w:rsidRPr="00195117">
          <w:rPr>
            <w:rStyle w:val="Hipercze"/>
          </w:rPr>
          <w:t>Projektowane elementy konstrukcyjne</w:t>
        </w:r>
        <w:r>
          <w:rPr>
            <w:webHidden/>
          </w:rPr>
          <w:tab/>
        </w:r>
        <w:r>
          <w:rPr>
            <w:webHidden/>
          </w:rPr>
          <w:fldChar w:fldCharType="begin"/>
        </w:r>
        <w:r>
          <w:rPr>
            <w:webHidden/>
          </w:rPr>
          <w:instrText xml:space="preserve"> PAGEREF _Toc124200060 \h </w:instrText>
        </w:r>
        <w:r>
          <w:rPr>
            <w:webHidden/>
          </w:rPr>
        </w:r>
        <w:r>
          <w:rPr>
            <w:webHidden/>
          </w:rPr>
          <w:fldChar w:fldCharType="separate"/>
        </w:r>
        <w:r>
          <w:rPr>
            <w:webHidden/>
          </w:rPr>
          <w:t>15</w:t>
        </w:r>
        <w:r>
          <w:rPr>
            <w:webHidden/>
          </w:rPr>
          <w:fldChar w:fldCharType="end"/>
        </w:r>
      </w:hyperlink>
    </w:p>
    <w:p w14:paraId="144A919F" w14:textId="417C2DCF" w:rsidR="00472A02" w:rsidRDefault="00472A02">
      <w:pPr>
        <w:pStyle w:val="Spistreci3"/>
        <w:rPr>
          <w:rFonts w:asciiTheme="minorHAnsi" w:eastAsiaTheme="minorEastAsia" w:hAnsiTheme="minorHAnsi" w:cstheme="minorBidi"/>
          <w:sz w:val="22"/>
          <w:szCs w:val="22"/>
          <w:lang w:eastAsia="pl-PL"/>
        </w:rPr>
      </w:pPr>
      <w:hyperlink w:anchor="_Toc124200061" w:history="1">
        <w:r w:rsidRPr="00195117">
          <w:rPr>
            <w:rStyle w:val="Hipercze"/>
          </w:rPr>
          <w:t>1.1</w:t>
        </w:r>
        <w:r>
          <w:rPr>
            <w:rFonts w:asciiTheme="minorHAnsi" w:eastAsiaTheme="minorEastAsia" w:hAnsiTheme="minorHAnsi" w:cstheme="minorBidi"/>
            <w:sz w:val="22"/>
            <w:szCs w:val="22"/>
            <w:lang w:eastAsia="pl-PL"/>
          </w:rPr>
          <w:tab/>
        </w:r>
        <w:r w:rsidRPr="00195117">
          <w:rPr>
            <w:rStyle w:val="Hipercze"/>
          </w:rPr>
          <w:t>Projektowane ściany oraz zamurowania</w:t>
        </w:r>
        <w:r>
          <w:rPr>
            <w:webHidden/>
          </w:rPr>
          <w:tab/>
        </w:r>
        <w:r>
          <w:rPr>
            <w:webHidden/>
          </w:rPr>
          <w:fldChar w:fldCharType="begin"/>
        </w:r>
        <w:r>
          <w:rPr>
            <w:webHidden/>
          </w:rPr>
          <w:instrText xml:space="preserve"> PAGEREF _Toc124200061 \h </w:instrText>
        </w:r>
        <w:r>
          <w:rPr>
            <w:webHidden/>
          </w:rPr>
        </w:r>
        <w:r>
          <w:rPr>
            <w:webHidden/>
          </w:rPr>
          <w:fldChar w:fldCharType="separate"/>
        </w:r>
        <w:r>
          <w:rPr>
            <w:webHidden/>
          </w:rPr>
          <w:t>15</w:t>
        </w:r>
        <w:r>
          <w:rPr>
            <w:webHidden/>
          </w:rPr>
          <w:fldChar w:fldCharType="end"/>
        </w:r>
      </w:hyperlink>
    </w:p>
    <w:p w14:paraId="0BC13225" w14:textId="69EC1AFF" w:rsidR="00472A02" w:rsidRDefault="00472A02">
      <w:pPr>
        <w:pStyle w:val="Spistreci3"/>
        <w:rPr>
          <w:rFonts w:asciiTheme="minorHAnsi" w:eastAsiaTheme="minorEastAsia" w:hAnsiTheme="minorHAnsi" w:cstheme="minorBidi"/>
          <w:sz w:val="22"/>
          <w:szCs w:val="22"/>
          <w:lang w:eastAsia="pl-PL"/>
        </w:rPr>
      </w:pPr>
      <w:hyperlink w:anchor="_Toc124200062" w:history="1">
        <w:r w:rsidRPr="00195117">
          <w:rPr>
            <w:rStyle w:val="Hipercze"/>
          </w:rPr>
          <w:t>1.2</w:t>
        </w:r>
        <w:r>
          <w:rPr>
            <w:rFonts w:asciiTheme="minorHAnsi" w:eastAsiaTheme="minorEastAsia" w:hAnsiTheme="minorHAnsi" w:cstheme="minorBidi"/>
            <w:sz w:val="22"/>
            <w:szCs w:val="22"/>
            <w:lang w:eastAsia="pl-PL"/>
          </w:rPr>
          <w:tab/>
        </w:r>
        <w:r w:rsidRPr="00195117">
          <w:rPr>
            <w:rStyle w:val="Hipercze"/>
          </w:rPr>
          <w:t>Nadproża i belki stalowe</w:t>
        </w:r>
        <w:r>
          <w:rPr>
            <w:webHidden/>
          </w:rPr>
          <w:tab/>
        </w:r>
        <w:r>
          <w:rPr>
            <w:webHidden/>
          </w:rPr>
          <w:fldChar w:fldCharType="begin"/>
        </w:r>
        <w:r>
          <w:rPr>
            <w:webHidden/>
          </w:rPr>
          <w:instrText xml:space="preserve"> PAGEREF _Toc124200062 \h </w:instrText>
        </w:r>
        <w:r>
          <w:rPr>
            <w:webHidden/>
          </w:rPr>
        </w:r>
        <w:r>
          <w:rPr>
            <w:webHidden/>
          </w:rPr>
          <w:fldChar w:fldCharType="separate"/>
        </w:r>
        <w:r>
          <w:rPr>
            <w:webHidden/>
          </w:rPr>
          <w:t>15</w:t>
        </w:r>
        <w:r>
          <w:rPr>
            <w:webHidden/>
          </w:rPr>
          <w:fldChar w:fldCharType="end"/>
        </w:r>
      </w:hyperlink>
    </w:p>
    <w:p w14:paraId="0DAD5D75" w14:textId="41932908" w:rsidR="00472A02" w:rsidRDefault="00472A02">
      <w:pPr>
        <w:pStyle w:val="Spistreci3"/>
        <w:rPr>
          <w:rFonts w:asciiTheme="minorHAnsi" w:eastAsiaTheme="minorEastAsia" w:hAnsiTheme="minorHAnsi" w:cstheme="minorBidi"/>
          <w:sz w:val="22"/>
          <w:szCs w:val="22"/>
          <w:lang w:eastAsia="pl-PL"/>
        </w:rPr>
      </w:pPr>
      <w:hyperlink w:anchor="_Toc124200063" w:history="1">
        <w:r w:rsidRPr="00195117">
          <w:rPr>
            <w:rStyle w:val="Hipercze"/>
          </w:rPr>
          <w:t>1.3</w:t>
        </w:r>
        <w:r>
          <w:rPr>
            <w:rFonts w:asciiTheme="minorHAnsi" w:eastAsiaTheme="minorEastAsia" w:hAnsiTheme="minorHAnsi" w:cstheme="minorBidi"/>
            <w:sz w:val="22"/>
            <w:szCs w:val="22"/>
            <w:lang w:eastAsia="pl-PL"/>
          </w:rPr>
          <w:tab/>
        </w:r>
        <w:r w:rsidRPr="00195117">
          <w:rPr>
            <w:rStyle w:val="Hipercze"/>
          </w:rPr>
          <w:t>Słupy i trzpienie żelbetowe.</w:t>
        </w:r>
        <w:r>
          <w:rPr>
            <w:webHidden/>
          </w:rPr>
          <w:tab/>
        </w:r>
        <w:r>
          <w:rPr>
            <w:webHidden/>
          </w:rPr>
          <w:fldChar w:fldCharType="begin"/>
        </w:r>
        <w:r>
          <w:rPr>
            <w:webHidden/>
          </w:rPr>
          <w:instrText xml:space="preserve"> PAGEREF _Toc124200063 \h </w:instrText>
        </w:r>
        <w:r>
          <w:rPr>
            <w:webHidden/>
          </w:rPr>
        </w:r>
        <w:r>
          <w:rPr>
            <w:webHidden/>
          </w:rPr>
          <w:fldChar w:fldCharType="separate"/>
        </w:r>
        <w:r>
          <w:rPr>
            <w:webHidden/>
          </w:rPr>
          <w:t>16</w:t>
        </w:r>
        <w:r>
          <w:rPr>
            <w:webHidden/>
          </w:rPr>
          <w:fldChar w:fldCharType="end"/>
        </w:r>
      </w:hyperlink>
    </w:p>
    <w:p w14:paraId="4EE704D4" w14:textId="0C172B99" w:rsidR="00472A02" w:rsidRDefault="00472A02">
      <w:pPr>
        <w:pStyle w:val="Spistreci3"/>
        <w:rPr>
          <w:rFonts w:asciiTheme="minorHAnsi" w:eastAsiaTheme="minorEastAsia" w:hAnsiTheme="minorHAnsi" w:cstheme="minorBidi"/>
          <w:sz w:val="22"/>
          <w:szCs w:val="22"/>
          <w:lang w:eastAsia="pl-PL"/>
        </w:rPr>
      </w:pPr>
      <w:hyperlink w:anchor="_Toc124200064" w:history="1">
        <w:r w:rsidRPr="00195117">
          <w:rPr>
            <w:rStyle w:val="Hipercze"/>
          </w:rPr>
          <w:t>1.4</w:t>
        </w:r>
        <w:r>
          <w:rPr>
            <w:rFonts w:asciiTheme="minorHAnsi" w:eastAsiaTheme="minorEastAsia" w:hAnsiTheme="minorHAnsi" w:cstheme="minorBidi"/>
            <w:sz w:val="22"/>
            <w:szCs w:val="22"/>
            <w:lang w:eastAsia="pl-PL"/>
          </w:rPr>
          <w:tab/>
        </w:r>
        <w:r w:rsidRPr="00195117">
          <w:rPr>
            <w:rStyle w:val="Hipercze"/>
          </w:rPr>
          <w:t>Podciągi żelbetowe.</w:t>
        </w:r>
        <w:r>
          <w:rPr>
            <w:webHidden/>
          </w:rPr>
          <w:tab/>
        </w:r>
        <w:r>
          <w:rPr>
            <w:webHidden/>
          </w:rPr>
          <w:fldChar w:fldCharType="begin"/>
        </w:r>
        <w:r>
          <w:rPr>
            <w:webHidden/>
          </w:rPr>
          <w:instrText xml:space="preserve"> PAGEREF _Toc124200064 \h </w:instrText>
        </w:r>
        <w:r>
          <w:rPr>
            <w:webHidden/>
          </w:rPr>
        </w:r>
        <w:r>
          <w:rPr>
            <w:webHidden/>
          </w:rPr>
          <w:fldChar w:fldCharType="separate"/>
        </w:r>
        <w:r>
          <w:rPr>
            <w:webHidden/>
          </w:rPr>
          <w:t>16</w:t>
        </w:r>
        <w:r>
          <w:rPr>
            <w:webHidden/>
          </w:rPr>
          <w:fldChar w:fldCharType="end"/>
        </w:r>
      </w:hyperlink>
    </w:p>
    <w:p w14:paraId="0FB1231E" w14:textId="6F89066F" w:rsidR="00472A02" w:rsidRDefault="00472A02">
      <w:pPr>
        <w:pStyle w:val="Spistreci3"/>
        <w:rPr>
          <w:rFonts w:asciiTheme="minorHAnsi" w:eastAsiaTheme="minorEastAsia" w:hAnsiTheme="minorHAnsi" w:cstheme="minorBidi"/>
          <w:sz w:val="22"/>
          <w:szCs w:val="22"/>
          <w:lang w:eastAsia="pl-PL"/>
        </w:rPr>
      </w:pPr>
      <w:hyperlink w:anchor="_Toc124200065" w:history="1">
        <w:r w:rsidRPr="00195117">
          <w:rPr>
            <w:rStyle w:val="Hipercze"/>
          </w:rPr>
          <w:t>1.5</w:t>
        </w:r>
        <w:r>
          <w:rPr>
            <w:rFonts w:asciiTheme="minorHAnsi" w:eastAsiaTheme="minorEastAsia" w:hAnsiTheme="minorHAnsi" w:cstheme="minorBidi"/>
            <w:sz w:val="22"/>
            <w:szCs w:val="22"/>
            <w:lang w:eastAsia="pl-PL"/>
          </w:rPr>
          <w:tab/>
        </w:r>
        <w:r w:rsidRPr="00195117">
          <w:rPr>
            <w:rStyle w:val="Hipercze"/>
          </w:rPr>
          <w:t>Schody żelbetowe.</w:t>
        </w:r>
        <w:r>
          <w:rPr>
            <w:webHidden/>
          </w:rPr>
          <w:tab/>
        </w:r>
        <w:r>
          <w:rPr>
            <w:webHidden/>
          </w:rPr>
          <w:fldChar w:fldCharType="begin"/>
        </w:r>
        <w:r>
          <w:rPr>
            <w:webHidden/>
          </w:rPr>
          <w:instrText xml:space="preserve"> PAGEREF _Toc124200065 \h </w:instrText>
        </w:r>
        <w:r>
          <w:rPr>
            <w:webHidden/>
          </w:rPr>
        </w:r>
        <w:r>
          <w:rPr>
            <w:webHidden/>
          </w:rPr>
          <w:fldChar w:fldCharType="separate"/>
        </w:r>
        <w:r>
          <w:rPr>
            <w:webHidden/>
          </w:rPr>
          <w:t>16</w:t>
        </w:r>
        <w:r>
          <w:rPr>
            <w:webHidden/>
          </w:rPr>
          <w:fldChar w:fldCharType="end"/>
        </w:r>
      </w:hyperlink>
    </w:p>
    <w:p w14:paraId="199CF12B" w14:textId="75AF8C00" w:rsidR="00472A02" w:rsidRDefault="00472A02">
      <w:pPr>
        <w:pStyle w:val="Spistreci3"/>
        <w:rPr>
          <w:rFonts w:asciiTheme="minorHAnsi" w:eastAsiaTheme="minorEastAsia" w:hAnsiTheme="minorHAnsi" w:cstheme="minorBidi"/>
          <w:sz w:val="22"/>
          <w:szCs w:val="22"/>
          <w:lang w:eastAsia="pl-PL"/>
        </w:rPr>
      </w:pPr>
      <w:hyperlink w:anchor="_Toc124200066" w:history="1">
        <w:r w:rsidRPr="00195117">
          <w:rPr>
            <w:rStyle w:val="Hipercze"/>
          </w:rPr>
          <w:t>1.6</w:t>
        </w:r>
        <w:r>
          <w:rPr>
            <w:rFonts w:asciiTheme="minorHAnsi" w:eastAsiaTheme="minorEastAsia" w:hAnsiTheme="minorHAnsi" w:cstheme="minorBidi"/>
            <w:sz w:val="22"/>
            <w:szCs w:val="22"/>
            <w:lang w:eastAsia="pl-PL"/>
          </w:rPr>
          <w:tab/>
        </w:r>
        <w:r w:rsidRPr="00195117">
          <w:rPr>
            <w:rStyle w:val="Hipercze"/>
          </w:rPr>
          <w:t>Schody stalowe.</w:t>
        </w:r>
        <w:r>
          <w:rPr>
            <w:webHidden/>
          </w:rPr>
          <w:tab/>
        </w:r>
        <w:r>
          <w:rPr>
            <w:webHidden/>
          </w:rPr>
          <w:fldChar w:fldCharType="begin"/>
        </w:r>
        <w:r>
          <w:rPr>
            <w:webHidden/>
          </w:rPr>
          <w:instrText xml:space="preserve"> PAGEREF _Toc124200066 \h </w:instrText>
        </w:r>
        <w:r>
          <w:rPr>
            <w:webHidden/>
          </w:rPr>
        </w:r>
        <w:r>
          <w:rPr>
            <w:webHidden/>
          </w:rPr>
          <w:fldChar w:fldCharType="separate"/>
        </w:r>
        <w:r>
          <w:rPr>
            <w:webHidden/>
          </w:rPr>
          <w:t>16</w:t>
        </w:r>
        <w:r>
          <w:rPr>
            <w:webHidden/>
          </w:rPr>
          <w:fldChar w:fldCharType="end"/>
        </w:r>
      </w:hyperlink>
    </w:p>
    <w:p w14:paraId="34DCCC19" w14:textId="331FD32C" w:rsidR="00472A02" w:rsidRDefault="00472A02">
      <w:pPr>
        <w:pStyle w:val="Spistreci3"/>
        <w:rPr>
          <w:rFonts w:asciiTheme="minorHAnsi" w:eastAsiaTheme="minorEastAsia" w:hAnsiTheme="minorHAnsi" w:cstheme="minorBidi"/>
          <w:sz w:val="22"/>
          <w:szCs w:val="22"/>
          <w:lang w:eastAsia="pl-PL"/>
        </w:rPr>
      </w:pPr>
      <w:hyperlink w:anchor="_Toc124200067" w:history="1">
        <w:r w:rsidRPr="00195117">
          <w:rPr>
            <w:rStyle w:val="Hipercze"/>
          </w:rPr>
          <w:t>1.7</w:t>
        </w:r>
        <w:r>
          <w:rPr>
            <w:rFonts w:asciiTheme="minorHAnsi" w:eastAsiaTheme="minorEastAsia" w:hAnsiTheme="minorHAnsi" w:cstheme="minorBidi"/>
            <w:sz w:val="22"/>
            <w:szCs w:val="22"/>
            <w:lang w:eastAsia="pl-PL"/>
          </w:rPr>
          <w:tab/>
        </w:r>
        <w:r w:rsidRPr="00195117">
          <w:rPr>
            <w:rStyle w:val="Hipercze"/>
          </w:rPr>
          <w:t>Projektowane wyburzenia w istniejących płytach żelbetowych.</w:t>
        </w:r>
        <w:r>
          <w:rPr>
            <w:webHidden/>
          </w:rPr>
          <w:tab/>
        </w:r>
        <w:r>
          <w:rPr>
            <w:webHidden/>
          </w:rPr>
          <w:fldChar w:fldCharType="begin"/>
        </w:r>
        <w:r>
          <w:rPr>
            <w:webHidden/>
          </w:rPr>
          <w:instrText xml:space="preserve"> PAGEREF _Toc124200067 \h </w:instrText>
        </w:r>
        <w:r>
          <w:rPr>
            <w:webHidden/>
          </w:rPr>
        </w:r>
        <w:r>
          <w:rPr>
            <w:webHidden/>
          </w:rPr>
          <w:fldChar w:fldCharType="separate"/>
        </w:r>
        <w:r>
          <w:rPr>
            <w:webHidden/>
          </w:rPr>
          <w:t>17</w:t>
        </w:r>
        <w:r>
          <w:rPr>
            <w:webHidden/>
          </w:rPr>
          <w:fldChar w:fldCharType="end"/>
        </w:r>
      </w:hyperlink>
    </w:p>
    <w:p w14:paraId="158EADE1" w14:textId="565AF92F" w:rsidR="00472A02" w:rsidRDefault="00472A02">
      <w:pPr>
        <w:pStyle w:val="Spistreci2"/>
        <w:rPr>
          <w:rFonts w:asciiTheme="minorHAnsi" w:eastAsiaTheme="minorEastAsia" w:hAnsiTheme="minorHAnsi" w:cstheme="minorBidi"/>
          <w:b w:val="0"/>
          <w:smallCaps w:val="0"/>
          <w:sz w:val="22"/>
          <w:szCs w:val="22"/>
          <w:lang w:eastAsia="pl-PL"/>
        </w:rPr>
      </w:pPr>
      <w:hyperlink w:anchor="_Toc124200068" w:history="1">
        <w:r w:rsidRPr="00195117">
          <w:rPr>
            <w:rStyle w:val="Hipercze"/>
          </w:rPr>
          <w:t>2.</w:t>
        </w:r>
        <w:r>
          <w:rPr>
            <w:rFonts w:asciiTheme="minorHAnsi" w:eastAsiaTheme="minorEastAsia" w:hAnsiTheme="minorHAnsi" w:cstheme="minorBidi"/>
            <w:b w:val="0"/>
            <w:smallCaps w:val="0"/>
            <w:sz w:val="22"/>
            <w:szCs w:val="22"/>
            <w:lang w:eastAsia="pl-PL"/>
          </w:rPr>
          <w:tab/>
        </w:r>
        <w:r w:rsidRPr="00195117">
          <w:rPr>
            <w:rStyle w:val="Hipercze"/>
          </w:rPr>
          <w:t>Pielęgnacja i dojrzewanie betonu</w:t>
        </w:r>
        <w:r>
          <w:rPr>
            <w:webHidden/>
          </w:rPr>
          <w:tab/>
        </w:r>
        <w:r>
          <w:rPr>
            <w:webHidden/>
          </w:rPr>
          <w:fldChar w:fldCharType="begin"/>
        </w:r>
        <w:r>
          <w:rPr>
            <w:webHidden/>
          </w:rPr>
          <w:instrText xml:space="preserve"> PAGEREF _Toc124200068 \h </w:instrText>
        </w:r>
        <w:r>
          <w:rPr>
            <w:webHidden/>
          </w:rPr>
        </w:r>
        <w:r>
          <w:rPr>
            <w:webHidden/>
          </w:rPr>
          <w:fldChar w:fldCharType="separate"/>
        </w:r>
        <w:r>
          <w:rPr>
            <w:webHidden/>
          </w:rPr>
          <w:t>17</w:t>
        </w:r>
        <w:r>
          <w:rPr>
            <w:webHidden/>
          </w:rPr>
          <w:fldChar w:fldCharType="end"/>
        </w:r>
      </w:hyperlink>
    </w:p>
    <w:p w14:paraId="1DB15F91" w14:textId="6CAFB0EB" w:rsidR="00472A02" w:rsidRDefault="00472A02">
      <w:pPr>
        <w:pStyle w:val="Spistreci2"/>
        <w:rPr>
          <w:rFonts w:asciiTheme="minorHAnsi" w:eastAsiaTheme="minorEastAsia" w:hAnsiTheme="minorHAnsi" w:cstheme="minorBidi"/>
          <w:b w:val="0"/>
          <w:smallCaps w:val="0"/>
          <w:sz w:val="22"/>
          <w:szCs w:val="22"/>
          <w:lang w:eastAsia="pl-PL"/>
        </w:rPr>
      </w:pPr>
      <w:hyperlink w:anchor="_Toc124200069" w:history="1">
        <w:r w:rsidRPr="00195117">
          <w:rPr>
            <w:rStyle w:val="Hipercze"/>
            <w:bCs/>
          </w:rPr>
          <w:t>3.</w:t>
        </w:r>
        <w:r>
          <w:rPr>
            <w:rFonts w:asciiTheme="minorHAnsi" w:eastAsiaTheme="minorEastAsia" w:hAnsiTheme="minorHAnsi" w:cstheme="minorBidi"/>
            <w:b w:val="0"/>
            <w:smallCaps w:val="0"/>
            <w:sz w:val="22"/>
            <w:szCs w:val="22"/>
            <w:lang w:eastAsia="pl-PL"/>
          </w:rPr>
          <w:tab/>
        </w:r>
        <w:r w:rsidRPr="00195117">
          <w:rPr>
            <w:rStyle w:val="Hipercze"/>
            <w:bCs/>
          </w:rPr>
          <w:t>Zabezpieczenia  elementów  stalowych</w:t>
        </w:r>
        <w:r>
          <w:rPr>
            <w:webHidden/>
          </w:rPr>
          <w:tab/>
        </w:r>
        <w:r>
          <w:rPr>
            <w:webHidden/>
          </w:rPr>
          <w:fldChar w:fldCharType="begin"/>
        </w:r>
        <w:r>
          <w:rPr>
            <w:webHidden/>
          </w:rPr>
          <w:instrText xml:space="preserve"> PAGEREF _Toc124200069 \h </w:instrText>
        </w:r>
        <w:r>
          <w:rPr>
            <w:webHidden/>
          </w:rPr>
        </w:r>
        <w:r>
          <w:rPr>
            <w:webHidden/>
          </w:rPr>
          <w:fldChar w:fldCharType="separate"/>
        </w:r>
        <w:r>
          <w:rPr>
            <w:webHidden/>
          </w:rPr>
          <w:t>17</w:t>
        </w:r>
        <w:r>
          <w:rPr>
            <w:webHidden/>
          </w:rPr>
          <w:fldChar w:fldCharType="end"/>
        </w:r>
      </w:hyperlink>
    </w:p>
    <w:p w14:paraId="38ABF473" w14:textId="5C27B812" w:rsidR="00472A02" w:rsidRDefault="00472A02">
      <w:pPr>
        <w:pStyle w:val="Spistreci2"/>
        <w:rPr>
          <w:rStyle w:val="Hipercze"/>
        </w:rPr>
      </w:pPr>
      <w:hyperlink w:anchor="_Toc124200070" w:history="1">
        <w:r w:rsidRPr="00195117">
          <w:rPr>
            <w:rStyle w:val="Hipercze"/>
          </w:rPr>
          <w:t>4.</w:t>
        </w:r>
        <w:r>
          <w:rPr>
            <w:rFonts w:asciiTheme="minorHAnsi" w:eastAsiaTheme="minorEastAsia" w:hAnsiTheme="minorHAnsi" w:cstheme="minorBidi"/>
            <w:b w:val="0"/>
            <w:smallCaps w:val="0"/>
            <w:sz w:val="22"/>
            <w:szCs w:val="22"/>
            <w:lang w:eastAsia="pl-PL"/>
          </w:rPr>
          <w:tab/>
        </w:r>
        <w:r w:rsidRPr="00195117">
          <w:rPr>
            <w:rStyle w:val="Hipercze"/>
          </w:rPr>
          <w:t>Uwagi  końcowe</w:t>
        </w:r>
        <w:r>
          <w:rPr>
            <w:webHidden/>
          </w:rPr>
          <w:tab/>
        </w:r>
        <w:r>
          <w:rPr>
            <w:webHidden/>
          </w:rPr>
          <w:fldChar w:fldCharType="begin"/>
        </w:r>
        <w:r>
          <w:rPr>
            <w:webHidden/>
          </w:rPr>
          <w:instrText xml:space="preserve"> PAGEREF _Toc124200070 \h </w:instrText>
        </w:r>
        <w:r>
          <w:rPr>
            <w:webHidden/>
          </w:rPr>
        </w:r>
        <w:r>
          <w:rPr>
            <w:webHidden/>
          </w:rPr>
          <w:fldChar w:fldCharType="separate"/>
        </w:r>
        <w:r>
          <w:rPr>
            <w:webHidden/>
          </w:rPr>
          <w:t>18</w:t>
        </w:r>
        <w:r>
          <w:rPr>
            <w:webHidden/>
          </w:rPr>
          <w:fldChar w:fldCharType="end"/>
        </w:r>
      </w:hyperlink>
    </w:p>
    <w:p w14:paraId="7ACD80D9" w14:textId="38D4FDC4" w:rsidR="00472A02" w:rsidRDefault="00472A02" w:rsidP="00472A02">
      <w:pPr>
        <w:rPr>
          <w:rFonts w:eastAsiaTheme="minorEastAsia"/>
        </w:rPr>
      </w:pPr>
    </w:p>
    <w:p w14:paraId="5E1828A2" w14:textId="5FDBC649" w:rsidR="00472A02" w:rsidRDefault="00472A02" w:rsidP="00472A02">
      <w:pPr>
        <w:rPr>
          <w:rFonts w:eastAsiaTheme="minorEastAsia"/>
        </w:rPr>
      </w:pPr>
    </w:p>
    <w:p w14:paraId="0D52CCE4" w14:textId="3C8B0FA9" w:rsidR="00472A02" w:rsidRDefault="00472A02" w:rsidP="00472A02">
      <w:pPr>
        <w:rPr>
          <w:rFonts w:eastAsiaTheme="minorEastAsia"/>
        </w:rPr>
      </w:pPr>
    </w:p>
    <w:p w14:paraId="3DE48F26" w14:textId="04548CF5" w:rsidR="00472A02" w:rsidRDefault="00472A02" w:rsidP="00472A02">
      <w:pPr>
        <w:rPr>
          <w:rFonts w:eastAsiaTheme="minorEastAsia"/>
        </w:rPr>
      </w:pPr>
    </w:p>
    <w:p w14:paraId="3AB058EA" w14:textId="1A4FCE8B" w:rsidR="00472A02" w:rsidRDefault="00472A02" w:rsidP="00472A02">
      <w:pPr>
        <w:rPr>
          <w:rFonts w:eastAsiaTheme="minorEastAsia"/>
        </w:rPr>
      </w:pPr>
    </w:p>
    <w:p w14:paraId="02B3738E" w14:textId="3964C5E2" w:rsidR="00472A02" w:rsidRDefault="00472A02" w:rsidP="00472A02">
      <w:pPr>
        <w:rPr>
          <w:rFonts w:eastAsiaTheme="minorEastAsia"/>
        </w:rPr>
      </w:pPr>
    </w:p>
    <w:p w14:paraId="6A084AE4" w14:textId="5B2DEADD" w:rsidR="00472A02" w:rsidRDefault="00472A02" w:rsidP="00472A02">
      <w:pPr>
        <w:rPr>
          <w:rFonts w:eastAsiaTheme="minorEastAsia"/>
        </w:rPr>
      </w:pPr>
    </w:p>
    <w:p w14:paraId="0B97F88E" w14:textId="60271203" w:rsidR="00472A02" w:rsidRDefault="00472A02" w:rsidP="00472A02">
      <w:pPr>
        <w:rPr>
          <w:rFonts w:eastAsiaTheme="minorEastAsia"/>
        </w:rPr>
      </w:pPr>
    </w:p>
    <w:p w14:paraId="55EAE04B" w14:textId="2EAB89F8" w:rsidR="00472A02" w:rsidRDefault="00472A02" w:rsidP="00472A02">
      <w:pPr>
        <w:rPr>
          <w:rFonts w:eastAsiaTheme="minorEastAsia"/>
        </w:rPr>
      </w:pPr>
    </w:p>
    <w:p w14:paraId="05D8B814" w14:textId="661A8798" w:rsidR="00472A02" w:rsidRDefault="00472A02" w:rsidP="00472A02">
      <w:pPr>
        <w:rPr>
          <w:rFonts w:eastAsiaTheme="minorEastAsia"/>
        </w:rPr>
      </w:pPr>
    </w:p>
    <w:p w14:paraId="22D0B221" w14:textId="3B4E62A5" w:rsidR="00472A02" w:rsidRDefault="00472A02" w:rsidP="00472A02">
      <w:pPr>
        <w:rPr>
          <w:rFonts w:eastAsiaTheme="minorEastAsia"/>
        </w:rPr>
      </w:pPr>
    </w:p>
    <w:p w14:paraId="492B38CB" w14:textId="1A2EB052" w:rsidR="00472A02" w:rsidRDefault="00472A02" w:rsidP="00472A02">
      <w:pPr>
        <w:rPr>
          <w:rFonts w:eastAsiaTheme="minorEastAsia"/>
        </w:rPr>
      </w:pPr>
    </w:p>
    <w:p w14:paraId="0C2EF4D6" w14:textId="00736E51" w:rsidR="00472A02" w:rsidRDefault="00472A02" w:rsidP="00472A02">
      <w:pPr>
        <w:rPr>
          <w:rFonts w:eastAsiaTheme="minorEastAsia"/>
        </w:rPr>
      </w:pPr>
    </w:p>
    <w:p w14:paraId="675BD238" w14:textId="489CA269" w:rsidR="00472A02" w:rsidRDefault="00472A02" w:rsidP="00472A02">
      <w:pPr>
        <w:rPr>
          <w:rFonts w:eastAsiaTheme="minorEastAsia"/>
        </w:rPr>
      </w:pPr>
    </w:p>
    <w:p w14:paraId="3C0F62F2" w14:textId="3553BEB9" w:rsidR="00472A02" w:rsidRDefault="00472A02" w:rsidP="00472A02">
      <w:pPr>
        <w:rPr>
          <w:rFonts w:eastAsiaTheme="minorEastAsia"/>
        </w:rPr>
      </w:pPr>
    </w:p>
    <w:p w14:paraId="68C88CC1" w14:textId="70CCC83D" w:rsidR="00472A02" w:rsidRDefault="00472A02" w:rsidP="00472A02">
      <w:pPr>
        <w:rPr>
          <w:rFonts w:eastAsiaTheme="minorEastAsia"/>
        </w:rPr>
      </w:pPr>
    </w:p>
    <w:p w14:paraId="7B2ABD39" w14:textId="31AA37A8" w:rsidR="00472A02" w:rsidRDefault="00472A02" w:rsidP="00472A02">
      <w:pPr>
        <w:rPr>
          <w:rFonts w:eastAsiaTheme="minorEastAsia"/>
        </w:rPr>
      </w:pPr>
    </w:p>
    <w:p w14:paraId="6A25FCEC" w14:textId="4E64E238" w:rsidR="00472A02" w:rsidRDefault="00472A02" w:rsidP="00472A02">
      <w:pPr>
        <w:rPr>
          <w:rFonts w:eastAsiaTheme="minorEastAsia"/>
        </w:rPr>
      </w:pPr>
    </w:p>
    <w:p w14:paraId="0F475B2F" w14:textId="3F81CF93" w:rsidR="00472A02" w:rsidRDefault="00472A02" w:rsidP="00472A02">
      <w:pPr>
        <w:rPr>
          <w:rFonts w:eastAsiaTheme="minorEastAsia"/>
        </w:rPr>
      </w:pPr>
    </w:p>
    <w:p w14:paraId="72050866" w14:textId="77777777" w:rsidR="00472A02" w:rsidRPr="00472A02" w:rsidRDefault="00472A02" w:rsidP="00472A02">
      <w:pPr>
        <w:rPr>
          <w:rFonts w:eastAsiaTheme="minorEastAsia"/>
        </w:rPr>
      </w:pPr>
    </w:p>
    <w:p w14:paraId="1EB25A72" w14:textId="161790C7" w:rsidR="008425DD" w:rsidRDefault="001A1D27" w:rsidP="004319EA">
      <w:pPr>
        <w:pStyle w:val="Spistreci1"/>
        <w:rPr>
          <w:b w:val="0"/>
        </w:rPr>
      </w:pPr>
      <w:r w:rsidRPr="00A63EFE">
        <w:fldChar w:fldCharType="end"/>
      </w:r>
      <w:r w:rsidR="008425DD" w:rsidRPr="008425DD">
        <w:t>I</w:t>
      </w:r>
      <w:r w:rsidR="00472A02">
        <w:t>II</w:t>
      </w:r>
      <w:r w:rsidR="008425DD" w:rsidRPr="008425DD">
        <w:t xml:space="preserve">.  </w:t>
      </w:r>
      <w:r w:rsidR="000B21E4">
        <w:t>CZĘŚĆ</w:t>
      </w:r>
      <w:r w:rsidR="008425DD">
        <w:t xml:space="preserve"> RYSUNKOW</w:t>
      </w:r>
      <w:r w:rsidR="000B21E4">
        <w:t>A</w:t>
      </w:r>
    </w:p>
    <w:p w14:paraId="06E1EE8A" w14:textId="2488D6CA" w:rsidR="00146133" w:rsidRDefault="00146133" w:rsidP="008425DD">
      <w:pPr>
        <w:rPr>
          <w:rFonts w:ascii="Arial Narrow" w:hAnsi="Arial Narrow"/>
          <w:b/>
          <w:sz w:val="24"/>
        </w:rPr>
      </w:pPr>
    </w:p>
    <w:tbl>
      <w:tblPr>
        <w:tblW w:w="7352" w:type="dxa"/>
        <w:tblInd w:w="56" w:type="dxa"/>
        <w:tblCellMar>
          <w:left w:w="70" w:type="dxa"/>
          <w:right w:w="70" w:type="dxa"/>
        </w:tblCellMar>
        <w:tblLook w:val="04A0" w:firstRow="1" w:lastRow="0" w:firstColumn="1" w:lastColumn="0" w:noHBand="0" w:noVBand="1"/>
      </w:tblPr>
      <w:tblGrid>
        <w:gridCol w:w="8918"/>
      </w:tblGrid>
      <w:tr w:rsidR="00146133" w:rsidRPr="000B55E6" w14:paraId="1DB2C73D" w14:textId="77777777" w:rsidTr="00BA66C5">
        <w:trPr>
          <w:trHeight w:val="360"/>
        </w:trPr>
        <w:tc>
          <w:tcPr>
            <w:tcW w:w="7352" w:type="dxa"/>
            <w:shd w:val="clear" w:color="auto" w:fill="auto"/>
            <w:noWrap/>
            <w:vAlign w:val="center"/>
            <w:hideMark/>
          </w:tcPr>
          <w:tbl>
            <w:tblPr>
              <w:tblW w:w="8778" w:type="dxa"/>
              <w:tblCellMar>
                <w:left w:w="70" w:type="dxa"/>
                <w:right w:w="70" w:type="dxa"/>
              </w:tblCellMar>
              <w:tblLook w:val="04A0" w:firstRow="1" w:lastRow="0" w:firstColumn="1" w:lastColumn="0" w:noHBand="0" w:noVBand="1"/>
            </w:tblPr>
            <w:tblGrid>
              <w:gridCol w:w="716"/>
              <w:gridCol w:w="6229"/>
              <w:gridCol w:w="288"/>
              <w:gridCol w:w="170"/>
              <w:gridCol w:w="699"/>
              <w:gridCol w:w="676"/>
            </w:tblGrid>
            <w:tr w:rsidR="00146133" w:rsidRPr="004C77A5" w14:paraId="07406A9A" w14:textId="77777777" w:rsidTr="004A3C71">
              <w:trPr>
                <w:gridAfter w:val="4"/>
                <w:wAfter w:w="1833" w:type="dxa"/>
                <w:trHeight w:val="360"/>
              </w:trPr>
              <w:tc>
                <w:tcPr>
                  <w:tcW w:w="6945" w:type="dxa"/>
                  <w:gridSpan w:val="2"/>
                  <w:shd w:val="clear" w:color="auto" w:fill="auto"/>
                  <w:noWrap/>
                  <w:vAlign w:val="center"/>
                  <w:hideMark/>
                </w:tcPr>
                <w:p w14:paraId="3C4391E2" w14:textId="77777777" w:rsidR="00146133" w:rsidRPr="00146133" w:rsidRDefault="00146133" w:rsidP="00EA310C">
                  <w:pPr>
                    <w:suppressAutoHyphens w:val="0"/>
                    <w:rPr>
                      <w:rFonts w:ascii="Arial Narrow" w:hAnsi="Arial Narrow" w:cs="Arial"/>
                      <w:b/>
                      <w:bCs/>
                      <w:sz w:val="28"/>
                      <w:szCs w:val="28"/>
                      <w:lang w:eastAsia="pl-PL"/>
                    </w:rPr>
                  </w:pPr>
                  <w:r w:rsidRPr="00146133">
                    <w:rPr>
                      <w:rFonts w:ascii="Arial Narrow" w:hAnsi="Arial Narrow" w:cs="Arial"/>
                      <w:b/>
                      <w:bCs/>
                      <w:sz w:val="28"/>
                      <w:szCs w:val="28"/>
                      <w:lang w:eastAsia="pl-PL"/>
                    </w:rPr>
                    <w:t>ZESTAWIENIE RYSUNKÓW</w:t>
                  </w:r>
                </w:p>
              </w:tc>
            </w:tr>
            <w:tr w:rsidR="00146133" w:rsidRPr="004C77A5" w14:paraId="0388B3F3" w14:textId="77777777" w:rsidTr="00BA66C5">
              <w:trPr>
                <w:trHeight w:val="300"/>
              </w:trPr>
              <w:tc>
                <w:tcPr>
                  <w:tcW w:w="716" w:type="dxa"/>
                  <w:shd w:val="clear" w:color="auto" w:fill="auto"/>
                  <w:noWrap/>
                  <w:vAlign w:val="center"/>
                  <w:hideMark/>
                </w:tcPr>
                <w:p w14:paraId="4D46497F" w14:textId="77777777" w:rsidR="00146133" w:rsidRPr="004C77A5" w:rsidRDefault="00146133" w:rsidP="00EA310C">
                  <w:pPr>
                    <w:suppressAutoHyphens w:val="0"/>
                    <w:rPr>
                      <w:rFonts w:ascii="Arial" w:hAnsi="Arial" w:cs="Arial"/>
                      <w:b/>
                      <w:bCs/>
                      <w:lang w:eastAsia="pl-PL"/>
                    </w:rPr>
                  </w:pPr>
                </w:p>
              </w:tc>
              <w:tc>
                <w:tcPr>
                  <w:tcW w:w="6229" w:type="dxa"/>
                  <w:shd w:val="clear" w:color="auto" w:fill="auto"/>
                  <w:noWrap/>
                  <w:vAlign w:val="center"/>
                  <w:hideMark/>
                </w:tcPr>
                <w:p w14:paraId="1C7E65C8" w14:textId="77777777" w:rsidR="00146133" w:rsidRPr="004C77A5" w:rsidRDefault="00146133" w:rsidP="00EA310C">
                  <w:pPr>
                    <w:suppressAutoHyphens w:val="0"/>
                    <w:rPr>
                      <w:rFonts w:ascii="Arial" w:hAnsi="Arial" w:cs="Arial"/>
                      <w:lang w:eastAsia="pl-PL"/>
                    </w:rPr>
                  </w:pPr>
                </w:p>
              </w:tc>
              <w:tc>
                <w:tcPr>
                  <w:tcW w:w="288" w:type="dxa"/>
                  <w:shd w:val="clear" w:color="auto" w:fill="auto"/>
                  <w:noWrap/>
                  <w:vAlign w:val="center"/>
                  <w:hideMark/>
                </w:tcPr>
                <w:p w14:paraId="38135890" w14:textId="77777777" w:rsidR="00146133" w:rsidRPr="004C77A5" w:rsidRDefault="00146133" w:rsidP="00EA310C">
                  <w:pPr>
                    <w:suppressAutoHyphens w:val="0"/>
                    <w:rPr>
                      <w:rFonts w:ascii="Arial" w:hAnsi="Arial" w:cs="Arial"/>
                      <w:lang w:eastAsia="pl-PL"/>
                    </w:rPr>
                  </w:pPr>
                </w:p>
              </w:tc>
              <w:tc>
                <w:tcPr>
                  <w:tcW w:w="170" w:type="dxa"/>
                  <w:shd w:val="clear" w:color="auto" w:fill="auto"/>
                  <w:noWrap/>
                  <w:vAlign w:val="center"/>
                  <w:hideMark/>
                </w:tcPr>
                <w:p w14:paraId="59395AE9" w14:textId="77777777" w:rsidR="00146133" w:rsidRPr="004C77A5" w:rsidRDefault="00146133" w:rsidP="00EA310C">
                  <w:pPr>
                    <w:suppressAutoHyphens w:val="0"/>
                    <w:rPr>
                      <w:rFonts w:ascii="Arial" w:hAnsi="Arial" w:cs="Arial"/>
                      <w:lang w:eastAsia="pl-PL"/>
                    </w:rPr>
                  </w:pPr>
                </w:p>
              </w:tc>
              <w:tc>
                <w:tcPr>
                  <w:tcW w:w="699" w:type="dxa"/>
                  <w:shd w:val="clear" w:color="auto" w:fill="auto"/>
                  <w:noWrap/>
                  <w:vAlign w:val="center"/>
                  <w:hideMark/>
                </w:tcPr>
                <w:p w14:paraId="08618B3E" w14:textId="77777777" w:rsidR="00146133" w:rsidRPr="004C77A5" w:rsidRDefault="00146133" w:rsidP="00EA310C">
                  <w:pPr>
                    <w:suppressAutoHyphens w:val="0"/>
                    <w:rPr>
                      <w:rFonts w:ascii="Arial" w:hAnsi="Arial" w:cs="Arial"/>
                      <w:lang w:eastAsia="pl-PL"/>
                    </w:rPr>
                  </w:pPr>
                </w:p>
              </w:tc>
              <w:tc>
                <w:tcPr>
                  <w:tcW w:w="676" w:type="dxa"/>
                  <w:shd w:val="clear" w:color="auto" w:fill="auto"/>
                  <w:noWrap/>
                  <w:vAlign w:val="center"/>
                  <w:hideMark/>
                </w:tcPr>
                <w:p w14:paraId="212780E6" w14:textId="77777777" w:rsidR="00146133" w:rsidRPr="004C77A5" w:rsidRDefault="00146133" w:rsidP="00EA310C">
                  <w:pPr>
                    <w:suppressAutoHyphens w:val="0"/>
                    <w:rPr>
                      <w:rFonts w:ascii="Arial" w:hAnsi="Arial" w:cs="Arial"/>
                      <w:lang w:eastAsia="pl-PL"/>
                    </w:rPr>
                  </w:pPr>
                </w:p>
              </w:tc>
            </w:tr>
            <w:tr w:rsidR="00146133" w:rsidRPr="004C77A5" w14:paraId="01370EEA" w14:textId="77777777" w:rsidTr="00BA66C5">
              <w:trPr>
                <w:trHeight w:val="342"/>
              </w:trPr>
              <w:tc>
                <w:tcPr>
                  <w:tcW w:w="716" w:type="dxa"/>
                  <w:shd w:val="clear" w:color="auto" w:fill="auto"/>
                  <w:noWrap/>
                  <w:vAlign w:val="center"/>
                  <w:hideMark/>
                </w:tcPr>
                <w:p w14:paraId="2E6C3431" w14:textId="24EC98FA" w:rsidR="00146133" w:rsidRPr="004C77A5" w:rsidRDefault="00146133" w:rsidP="00EA310C">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K</w:t>
                  </w:r>
                  <w:r w:rsidR="00472A02">
                    <w:rPr>
                      <w:rFonts w:ascii="Arial Narrow" w:hAnsi="Arial Narrow" w:cs="Times New Roman CE"/>
                      <w:b/>
                      <w:bCs/>
                      <w:sz w:val="24"/>
                      <w:szCs w:val="24"/>
                      <w:lang w:eastAsia="pl-PL"/>
                    </w:rPr>
                    <w:t>/</w:t>
                  </w:r>
                  <w:r w:rsidRPr="004C77A5">
                    <w:rPr>
                      <w:rFonts w:ascii="Arial Narrow" w:hAnsi="Arial Narrow" w:cs="Times New Roman CE"/>
                      <w:b/>
                      <w:bCs/>
                      <w:sz w:val="24"/>
                      <w:szCs w:val="24"/>
                      <w:lang w:eastAsia="pl-PL"/>
                    </w:rPr>
                    <w:t xml:space="preserve">1 </w:t>
                  </w:r>
                </w:p>
              </w:tc>
              <w:tc>
                <w:tcPr>
                  <w:tcW w:w="7386" w:type="dxa"/>
                  <w:gridSpan w:val="4"/>
                  <w:shd w:val="clear" w:color="auto" w:fill="auto"/>
                  <w:noWrap/>
                  <w:vAlign w:val="center"/>
                  <w:hideMark/>
                </w:tcPr>
                <w:p w14:paraId="6F754546" w14:textId="2CFFC660" w:rsidR="00146133" w:rsidRPr="004C77A5" w:rsidRDefault="002A1CDB" w:rsidP="00EA310C">
                  <w:pPr>
                    <w:suppressAutoHyphens w:val="0"/>
                    <w:rPr>
                      <w:rFonts w:ascii="Arial Narrow" w:hAnsi="Arial Narrow" w:cs="Times New Roman CE"/>
                      <w:sz w:val="16"/>
                      <w:szCs w:val="16"/>
                      <w:lang w:eastAsia="pl-PL"/>
                    </w:rPr>
                  </w:pPr>
                  <w:r>
                    <w:rPr>
                      <w:rFonts w:ascii="Arial Narrow" w:hAnsi="Arial Narrow" w:cs="Times New Roman CE"/>
                      <w:b/>
                      <w:bCs/>
                      <w:sz w:val="24"/>
                      <w:szCs w:val="24"/>
                      <w:lang w:eastAsia="pl-PL"/>
                    </w:rPr>
                    <w:t xml:space="preserve">PROJEKTOWANE </w:t>
                  </w:r>
                  <w:r w:rsidR="00472A02">
                    <w:rPr>
                      <w:rFonts w:ascii="Arial Narrow" w:hAnsi="Arial Narrow" w:cs="Times New Roman CE"/>
                      <w:b/>
                      <w:bCs/>
                      <w:sz w:val="24"/>
                      <w:szCs w:val="24"/>
                      <w:lang w:eastAsia="pl-PL"/>
                    </w:rPr>
                    <w:t>WYBURZENIA PIWNIC</w:t>
                  </w:r>
                  <w:r>
                    <w:rPr>
                      <w:rFonts w:ascii="Arial Narrow" w:hAnsi="Arial Narrow" w:cs="Times New Roman CE"/>
                      <w:b/>
                      <w:bCs/>
                      <w:sz w:val="24"/>
                      <w:szCs w:val="24"/>
                      <w:lang w:eastAsia="pl-PL"/>
                    </w:rPr>
                    <w:t xml:space="preserve"> - RZUT</w:t>
                  </w:r>
                </w:p>
              </w:tc>
              <w:tc>
                <w:tcPr>
                  <w:tcW w:w="676" w:type="dxa"/>
                  <w:shd w:val="clear" w:color="auto" w:fill="auto"/>
                  <w:noWrap/>
                  <w:vAlign w:val="center"/>
                  <w:hideMark/>
                </w:tcPr>
                <w:p w14:paraId="00EF8E69" w14:textId="3529A29A" w:rsidR="00146133" w:rsidRPr="004C77A5" w:rsidRDefault="00146133" w:rsidP="00EA310C">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1:</w:t>
                  </w:r>
                  <w:r w:rsidR="00472A02">
                    <w:rPr>
                      <w:rFonts w:ascii="Arial Narrow" w:hAnsi="Arial Narrow" w:cs="Times New Roman CE"/>
                      <w:b/>
                      <w:bCs/>
                      <w:sz w:val="24"/>
                      <w:szCs w:val="24"/>
                      <w:lang w:eastAsia="pl-PL"/>
                    </w:rPr>
                    <w:t>10</w:t>
                  </w:r>
                  <w:r w:rsidR="002A1CDB">
                    <w:rPr>
                      <w:rFonts w:ascii="Arial Narrow" w:hAnsi="Arial Narrow" w:cs="Times New Roman CE"/>
                      <w:b/>
                      <w:bCs/>
                      <w:sz w:val="24"/>
                      <w:szCs w:val="24"/>
                      <w:lang w:eastAsia="pl-PL"/>
                    </w:rPr>
                    <w:t>0</w:t>
                  </w:r>
                </w:p>
              </w:tc>
            </w:tr>
            <w:tr w:rsidR="00746D7F" w:rsidRPr="004C77A5" w14:paraId="7E9CBF88" w14:textId="77777777" w:rsidTr="00BA66C5">
              <w:trPr>
                <w:trHeight w:val="342"/>
              </w:trPr>
              <w:tc>
                <w:tcPr>
                  <w:tcW w:w="716" w:type="dxa"/>
                  <w:shd w:val="clear" w:color="auto" w:fill="auto"/>
                  <w:noWrap/>
                  <w:vAlign w:val="center"/>
                  <w:hideMark/>
                </w:tcPr>
                <w:p w14:paraId="2FBEFD68" w14:textId="77777777" w:rsidR="00746D7F" w:rsidRPr="004C77A5" w:rsidRDefault="00746D7F" w:rsidP="00746D7F">
                  <w:pPr>
                    <w:suppressAutoHyphens w:val="0"/>
                    <w:rPr>
                      <w:rFonts w:ascii="Arial Narrow" w:hAnsi="Arial Narrow" w:cs="Times New Roman CE"/>
                      <w:lang w:eastAsia="pl-PL"/>
                    </w:rPr>
                  </w:pPr>
                </w:p>
              </w:tc>
              <w:tc>
                <w:tcPr>
                  <w:tcW w:w="7386" w:type="dxa"/>
                  <w:gridSpan w:val="4"/>
                  <w:shd w:val="clear" w:color="auto" w:fill="auto"/>
                  <w:noWrap/>
                  <w:vAlign w:val="center"/>
                  <w:hideMark/>
                </w:tcPr>
                <w:p w14:paraId="0F7E1000" w14:textId="77777777" w:rsidR="00746D7F" w:rsidRPr="004C77A5" w:rsidRDefault="00746D7F" w:rsidP="00746D7F">
                  <w:pPr>
                    <w:suppressAutoHyphens w:val="0"/>
                    <w:rPr>
                      <w:rFonts w:ascii="Arial Narrow" w:hAnsi="Arial Narrow" w:cs="Times New Roman CE"/>
                      <w:lang w:eastAsia="pl-PL"/>
                    </w:rPr>
                  </w:pPr>
                </w:p>
              </w:tc>
              <w:tc>
                <w:tcPr>
                  <w:tcW w:w="676" w:type="dxa"/>
                  <w:shd w:val="clear" w:color="auto" w:fill="auto"/>
                  <w:noWrap/>
                  <w:vAlign w:val="center"/>
                  <w:hideMark/>
                </w:tcPr>
                <w:p w14:paraId="72388D97" w14:textId="77777777" w:rsidR="00746D7F" w:rsidRPr="004C77A5" w:rsidRDefault="00746D7F" w:rsidP="00746D7F">
                  <w:pPr>
                    <w:suppressAutoHyphens w:val="0"/>
                    <w:rPr>
                      <w:rFonts w:ascii="Arial Narrow" w:hAnsi="Arial Narrow" w:cs="Times New Roman CE"/>
                      <w:lang w:eastAsia="pl-PL"/>
                    </w:rPr>
                  </w:pPr>
                </w:p>
              </w:tc>
            </w:tr>
            <w:tr w:rsidR="00746D7F" w:rsidRPr="004C77A5" w14:paraId="366B7B96" w14:textId="77777777" w:rsidTr="00BA66C5">
              <w:trPr>
                <w:trHeight w:val="342"/>
              </w:trPr>
              <w:tc>
                <w:tcPr>
                  <w:tcW w:w="716" w:type="dxa"/>
                  <w:shd w:val="clear" w:color="auto" w:fill="auto"/>
                  <w:noWrap/>
                  <w:vAlign w:val="center"/>
                  <w:hideMark/>
                </w:tcPr>
                <w:p w14:paraId="5E6CB0FA" w14:textId="0E9A2CB0" w:rsidR="00746D7F" w:rsidRPr="004C77A5" w:rsidRDefault="00746D7F" w:rsidP="00746D7F">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K</w:t>
                  </w:r>
                  <w:r w:rsidR="008D354B">
                    <w:rPr>
                      <w:rFonts w:ascii="Arial Narrow" w:hAnsi="Arial Narrow" w:cs="Times New Roman CE"/>
                      <w:b/>
                      <w:bCs/>
                      <w:sz w:val="24"/>
                      <w:szCs w:val="24"/>
                      <w:lang w:eastAsia="pl-PL"/>
                    </w:rPr>
                    <w:t>/</w:t>
                  </w:r>
                  <w:r w:rsidRPr="004C77A5">
                    <w:rPr>
                      <w:rFonts w:ascii="Arial Narrow" w:hAnsi="Arial Narrow" w:cs="Times New Roman CE"/>
                      <w:b/>
                      <w:bCs/>
                      <w:sz w:val="24"/>
                      <w:szCs w:val="24"/>
                      <w:lang w:eastAsia="pl-PL"/>
                    </w:rPr>
                    <w:t>2</w:t>
                  </w:r>
                </w:p>
              </w:tc>
              <w:tc>
                <w:tcPr>
                  <w:tcW w:w="7386" w:type="dxa"/>
                  <w:gridSpan w:val="4"/>
                  <w:shd w:val="clear" w:color="auto" w:fill="auto"/>
                  <w:noWrap/>
                  <w:vAlign w:val="center"/>
                  <w:hideMark/>
                </w:tcPr>
                <w:p w14:paraId="26B897E1" w14:textId="39F48B5A" w:rsidR="00746D7F" w:rsidRPr="004C77A5" w:rsidRDefault="00746D7F" w:rsidP="00746D7F">
                  <w:pPr>
                    <w:suppressAutoHyphens w:val="0"/>
                    <w:rPr>
                      <w:rFonts w:ascii="Arial Narrow" w:hAnsi="Arial Narrow" w:cs="Times New Roman CE"/>
                      <w:sz w:val="16"/>
                      <w:szCs w:val="16"/>
                      <w:lang w:eastAsia="pl-PL"/>
                    </w:rPr>
                  </w:pPr>
                  <w:r>
                    <w:rPr>
                      <w:rFonts w:ascii="Arial Narrow" w:hAnsi="Arial Narrow" w:cs="Times New Roman CE"/>
                      <w:b/>
                      <w:bCs/>
                      <w:sz w:val="24"/>
                      <w:szCs w:val="24"/>
                      <w:lang w:eastAsia="pl-PL"/>
                    </w:rPr>
                    <w:t xml:space="preserve">PROJEKTOWANE ELEMENTY KONSTRUKCYJNE PIWNIC - RZUT </w:t>
                  </w:r>
                </w:p>
              </w:tc>
              <w:tc>
                <w:tcPr>
                  <w:tcW w:w="676" w:type="dxa"/>
                  <w:shd w:val="clear" w:color="auto" w:fill="auto"/>
                  <w:noWrap/>
                  <w:vAlign w:val="center"/>
                  <w:hideMark/>
                </w:tcPr>
                <w:p w14:paraId="12A7476A" w14:textId="2F4F69A1" w:rsidR="00746D7F" w:rsidRPr="004C77A5" w:rsidRDefault="00746D7F" w:rsidP="00746D7F">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1:</w:t>
                  </w:r>
                  <w:r w:rsidR="008D354B">
                    <w:rPr>
                      <w:rFonts w:ascii="Arial Narrow" w:hAnsi="Arial Narrow" w:cs="Times New Roman CE"/>
                      <w:b/>
                      <w:bCs/>
                      <w:sz w:val="24"/>
                      <w:szCs w:val="24"/>
                      <w:lang w:eastAsia="pl-PL"/>
                    </w:rPr>
                    <w:t>10</w:t>
                  </w:r>
                  <w:r w:rsidRPr="004C77A5">
                    <w:rPr>
                      <w:rFonts w:ascii="Arial Narrow" w:hAnsi="Arial Narrow" w:cs="Times New Roman CE"/>
                      <w:b/>
                      <w:bCs/>
                      <w:sz w:val="24"/>
                      <w:szCs w:val="24"/>
                      <w:lang w:eastAsia="pl-PL"/>
                    </w:rPr>
                    <w:t>0</w:t>
                  </w:r>
                </w:p>
              </w:tc>
            </w:tr>
            <w:tr w:rsidR="00746D7F" w:rsidRPr="004C77A5" w14:paraId="253BDACB" w14:textId="77777777" w:rsidTr="00BA66C5">
              <w:trPr>
                <w:trHeight w:val="283"/>
              </w:trPr>
              <w:tc>
                <w:tcPr>
                  <w:tcW w:w="716" w:type="dxa"/>
                  <w:shd w:val="clear" w:color="auto" w:fill="auto"/>
                  <w:noWrap/>
                  <w:vAlign w:val="center"/>
                </w:tcPr>
                <w:p w14:paraId="1F93859B" w14:textId="6CE5B836" w:rsidR="00746D7F" w:rsidRPr="004C77A5" w:rsidRDefault="00746D7F" w:rsidP="00746D7F">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K</w:t>
                  </w:r>
                  <w:r w:rsidR="008D354B">
                    <w:rPr>
                      <w:rFonts w:ascii="Arial Narrow" w:hAnsi="Arial Narrow" w:cs="Times New Roman CE"/>
                      <w:lang w:eastAsia="pl-PL"/>
                    </w:rPr>
                    <w:t>/</w:t>
                  </w:r>
                  <w:r>
                    <w:rPr>
                      <w:rFonts w:ascii="Arial Narrow" w:hAnsi="Arial Narrow" w:cs="Times New Roman CE"/>
                      <w:lang w:eastAsia="pl-PL"/>
                    </w:rPr>
                    <w:t>2</w:t>
                  </w:r>
                  <w:r w:rsidR="008D354B">
                    <w:rPr>
                      <w:rFonts w:ascii="Arial Narrow" w:hAnsi="Arial Narrow" w:cs="Times New Roman CE"/>
                      <w:lang w:eastAsia="pl-PL"/>
                    </w:rPr>
                    <w:t>.1</w:t>
                  </w:r>
                </w:p>
              </w:tc>
              <w:tc>
                <w:tcPr>
                  <w:tcW w:w="7386" w:type="dxa"/>
                  <w:gridSpan w:val="4"/>
                  <w:shd w:val="clear" w:color="auto" w:fill="auto"/>
                  <w:noWrap/>
                  <w:vAlign w:val="center"/>
                </w:tcPr>
                <w:p w14:paraId="797952A3" w14:textId="290D3708" w:rsidR="00746D7F" w:rsidRDefault="008D354B" w:rsidP="00746D7F">
                  <w:pPr>
                    <w:suppressAutoHyphens w:val="0"/>
                    <w:rPr>
                      <w:rFonts w:ascii="Arial Narrow" w:hAnsi="Arial Narrow" w:cs="Times New Roman CE"/>
                      <w:b/>
                      <w:bCs/>
                      <w:sz w:val="24"/>
                      <w:szCs w:val="24"/>
                      <w:lang w:eastAsia="pl-PL"/>
                    </w:rPr>
                  </w:pPr>
                  <w:r>
                    <w:rPr>
                      <w:rFonts w:ascii="Arial Narrow" w:hAnsi="Arial Narrow" w:cs="Times New Roman CE"/>
                      <w:lang w:eastAsia="pl-PL"/>
                    </w:rPr>
                    <w:t>STOPY FUNDAMENTOWE POZ: SF.1, SF.2, SF.3, SF.4</w:t>
                  </w:r>
                </w:p>
              </w:tc>
              <w:tc>
                <w:tcPr>
                  <w:tcW w:w="676" w:type="dxa"/>
                  <w:shd w:val="clear" w:color="auto" w:fill="auto"/>
                  <w:noWrap/>
                  <w:vAlign w:val="center"/>
                </w:tcPr>
                <w:p w14:paraId="3E64346C" w14:textId="7CA93C38" w:rsidR="00746D7F" w:rsidRPr="004C77A5" w:rsidRDefault="00746D7F" w:rsidP="00746D7F">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1:20</w:t>
                  </w:r>
                </w:p>
              </w:tc>
            </w:tr>
            <w:tr w:rsidR="008D354B" w:rsidRPr="004C77A5" w14:paraId="6F92ABBA" w14:textId="77777777" w:rsidTr="00BA66C5">
              <w:trPr>
                <w:trHeight w:val="283"/>
              </w:trPr>
              <w:tc>
                <w:tcPr>
                  <w:tcW w:w="716" w:type="dxa"/>
                  <w:shd w:val="clear" w:color="auto" w:fill="auto"/>
                  <w:noWrap/>
                  <w:vAlign w:val="center"/>
                </w:tcPr>
                <w:p w14:paraId="45363A2D" w14:textId="176AFAFE"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K</w:t>
                  </w:r>
                  <w:r>
                    <w:rPr>
                      <w:rFonts w:ascii="Arial Narrow" w:hAnsi="Arial Narrow" w:cs="Times New Roman CE"/>
                      <w:lang w:eastAsia="pl-PL"/>
                    </w:rPr>
                    <w:t>/2.</w:t>
                  </w:r>
                  <w:r>
                    <w:rPr>
                      <w:rFonts w:ascii="Arial Narrow" w:hAnsi="Arial Narrow" w:cs="Times New Roman CE"/>
                      <w:lang w:eastAsia="pl-PL"/>
                    </w:rPr>
                    <w:t>2</w:t>
                  </w:r>
                </w:p>
              </w:tc>
              <w:tc>
                <w:tcPr>
                  <w:tcW w:w="7386" w:type="dxa"/>
                  <w:gridSpan w:val="4"/>
                  <w:shd w:val="clear" w:color="auto" w:fill="auto"/>
                  <w:noWrap/>
                  <w:vAlign w:val="center"/>
                </w:tcPr>
                <w:p w14:paraId="4C629E6C" w14:textId="2C6F9D3C" w:rsidR="008D354B" w:rsidRDefault="008D354B" w:rsidP="008D354B">
                  <w:pPr>
                    <w:suppressAutoHyphens w:val="0"/>
                    <w:rPr>
                      <w:rFonts w:ascii="Arial Narrow" w:hAnsi="Arial Narrow" w:cs="Times New Roman CE"/>
                      <w:b/>
                      <w:bCs/>
                      <w:sz w:val="24"/>
                      <w:szCs w:val="24"/>
                      <w:lang w:eastAsia="pl-PL"/>
                    </w:rPr>
                  </w:pPr>
                  <w:r>
                    <w:rPr>
                      <w:rFonts w:ascii="Arial Narrow" w:hAnsi="Arial Narrow" w:cs="Times New Roman CE"/>
                      <w:lang w:eastAsia="pl-PL"/>
                    </w:rPr>
                    <w:t>STOPY FUNDAMENTOWE POZ: SF.</w:t>
                  </w:r>
                  <w:r>
                    <w:rPr>
                      <w:rFonts w:ascii="Arial Narrow" w:hAnsi="Arial Narrow" w:cs="Times New Roman CE"/>
                      <w:lang w:eastAsia="pl-PL"/>
                    </w:rPr>
                    <w:t>5</w:t>
                  </w:r>
                  <w:r>
                    <w:rPr>
                      <w:rFonts w:ascii="Arial Narrow" w:hAnsi="Arial Narrow" w:cs="Times New Roman CE"/>
                      <w:lang w:eastAsia="pl-PL"/>
                    </w:rPr>
                    <w:t>, SF.</w:t>
                  </w:r>
                  <w:r>
                    <w:rPr>
                      <w:rFonts w:ascii="Arial Narrow" w:hAnsi="Arial Narrow" w:cs="Times New Roman CE"/>
                      <w:lang w:eastAsia="pl-PL"/>
                    </w:rPr>
                    <w:t>6</w:t>
                  </w:r>
                </w:p>
              </w:tc>
              <w:tc>
                <w:tcPr>
                  <w:tcW w:w="676" w:type="dxa"/>
                  <w:shd w:val="clear" w:color="auto" w:fill="auto"/>
                  <w:noWrap/>
                  <w:vAlign w:val="center"/>
                </w:tcPr>
                <w:p w14:paraId="7E647969" w14:textId="06B692F7"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1:20</w:t>
                  </w:r>
                </w:p>
              </w:tc>
            </w:tr>
            <w:tr w:rsidR="008D354B" w:rsidRPr="004C77A5" w14:paraId="72E0D4AC" w14:textId="77777777" w:rsidTr="00BA66C5">
              <w:trPr>
                <w:trHeight w:val="283"/>
              </w:trPr>
              <w:tc>
                <w:tcPr>
                  <w:tcW w:w="716" w:type="dxa"/>
                  <w:shd w:val="clear" w:color="auto" w:fill="auto"/>
                  <w:noWrap/>
                  <w:vAlign w:val="center"/>
                </w:tcPr>
                <w:p w14:paraId="693938B9" w14:textId="68FD19D8"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K</w:t>
                  </w:r>
                  <w:r>
                    <w:rPr>
                      <w:rFonts w:ascii="Arial Narrow" w:hAnsi="Arial Narrow" w:cs="Times New Roman CE"/>
                      <w:lang w:eastAsia="pl-PL"/>
                    </w:rPr>
                    <w:t>/2.</w:t>
                  </w:r>
                  <w:r>
                    <w:rPr>
                      <w:rFonts w:ascii="Arial Narrow" w:hAnsi="Arial Narrow" w:cs="Times New Roman CE"/>
                      <w:lang w:eastAsia="pl-PL"/>
                    </w:rPr>
                    <w:t>3</w:t>
                  </w:r>
                </w:p>
              </w:tc>
              <w:tc>
                <w:tcPr>
                  <w:tcW w:w="7386" w:type="dxa"/>
                  <w:gridSpan w:val="4"/>
                  <w:shd w:val="clear" w:color="auto" w:fill="auto"/>
                  <w:noWrap/>
                  <w:vAlign w:val="center"/>
                </w:tcPr>
                <w:p w14:paraId="5341F66F" w14:textId="6D7193ED" w:rsidR="008D354B" w:rsidRDefault="008D354B" w:rsidP="008D354B">
                  <w:pPr>
                    <w:suppressAutoHyphens w:val="0"/>
                    <w:rPr>
                      <w:rFonts w:ascii="Arial Narrow" w:hAnsi="Arial Narrow" w:cs="Times New Roman CE"/>
                      <w:b/>
                      <w:bCs/>
                      <w:sz w:val="24"/>
                      <w:szCs w:val="24"/>
                      <w:lang w:eastAsia="pl-PL"/>
                    </w:rPr>
                  </w:pPr>
                  <w:r>
                    <w:rPr>
                      <w:rFonts w:ascii="Arial Narrow" w:hAnsi="Arial Narrow" w:cs="Times New Roman CE"/>
                      <w:lang w:eastAsia="pl-PL"/>
                    </w:rPr>
                    <w:t>STOPY FUNDAMENTOWE POZ: SF.</w:t>
                  </w:r>
                  <w:r>
                    <w:rPr>
                      <w:rFonts w:ascii="Arial Narrow" w:hAnsi="Arial Narrow" w:cs="Times New Roman CE"/>
                      <w:lang w:eastAsia="pl-PL"/>
                    </w:rPr>
                    <w:t>7</w:t>
                  </w:r>
                  <w:r>
                    <w:rPr>
                      <w:rFonts w:ascii="Arial Narrow" w:hAnsi="Arial Narrow" w:cs="Times New Roman CE"/>
                      <w:lang w:eastAsia="pl-PL"/>
                    </w:rPr>
                    <w:t>, SF.</w:t>
                  </w:r>
                  <w:r>
                    <w:rPr>
                      <w:rFonts w:ascii="Arial Narrow" w:hAnsi="Arial Narrow" w:cs="Times New Roman CE"/>
                      <w:lang w:eastAsia="pl-PL"/>
                    </w:rPr>
                    <w:t>8</w:t>
                  </w:r>
                </w:p>
              </w:tc>
              <w:tc>
                <w:tcPr>
                  <w:tcW w:w="676" w:type="dxa"/>
                  <w:shd w:val="clear" w:color="auto" w:fill="auto"/>
                  <w:noWrap/>
                  <w:vAlign w:val="center"/>
                </w:tcPr>
                <w:p w14:paraId="2497E960" w14:textId="66B847B1"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1:20</w:t>
                  </w:r>
                </w:p>
              </w:tc>
            </w:tr>
            <w:tr w:rsidR="008D354B" w:rsidRPr="004C77A5" w14:paraId="51E2A1CC" w14:textId="77777777" w:rsidTr="00BA66C5">
              <w:trPr>
                <w:trHeight w:val="283"/>
              </w:trPr>
              <w:tc>
                <w:tcPr>
                  <w:tcW w:w="716" w:type="dxa"/>
                  <w:shd w:val="clear" w:color="auto" w:fill="auto"/>
                  <w:noWrap/>
                  <w:vAlign w:val="center"/>
                </w:tcPr>
                <w:p w14:paraId="1DCAD3E6" w14:textId="230095FE"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K</w:t>
                  </w:r>
                  <w:r>
                    <w:rPr>
                      <w:rFonts w:ascii="Arial Narrow" w:hAnsi="Arial Narrow" w:cs="Times New Roman CE"/>
                      <w:lang w:eastAsia="pl-PL"/>
                    </w:rPr>
                    <w:t>/2.</w:t>
                  </w:r>
                  <w:r>
                    <w:rPr>
                      <w:rFonts w:ascii="Arial Narrow" w:hAnsi="Arial Narrow" w:cs="Times New Roman CE"/>
                      <w:lang w:eastAsia="pl-PL"/>
                    </w:rPr>
                    <w:t>4</w:t>
                  </w:r>
                </w:p>
              </w:tc>
              <w:tc>
                <w:tcPr>
                  <w:tcW w:w="7386" w:type="dxa"/>
                  <w:gridSpan w:val="4"/>
                  <w:shd w:val="clear" w:color="auto" w:fill="auto"/>
                  <w:noWrap/>
                  <w:vAlign w:val="center"/>
                </w:tcPr>
                <w:p w14:paraId="092FD5B5" w14:textId="26A64E92" w:rsidR="008D354B" w:rsidRDefault="008D354B" w:rsidP="008D354B">
                  <w:pPr>
                    <w:suppressAutoHyphens w:val="0"/>
                    <w:rPr>
                      <w:rFonts w:ascii="Arial Narrow" w:hAnsi="Arial Narrow" w:cs="Times New Roman CE"/>
                      <w:b/>
                      <w:bCs/>
                      <w:sz w:val="24"/>
                      <w:szCs w:val="24"/>
                      <w:lang w:eastAsia="pl-PL"/>
                    </w:rPr>
                  </w:pPr>
                  <w:r>
                    <w:rPr>
                      <w:rFonts w:ascii="Arial Narrow" w:hAnsi="Arial Narrow" w:cs="Times New Roman CE"/>
                      <w:lang w:eastAsia="pl-PL"/>
                    </w:rPr>
                    <w:t>ŚCIANA OPOROWA POZ. SO.1</w:t>
                  </w:r>
                </w:p>
              </w:tc>
              <w:tc>
                <w:tcPr>
                  <w:tcW w:w="676" w:type="dxa"/>
                  <w:shd w:val="clear" w:color="auto" w:fill="auto"/>
                  <w:noWrap/>
                  <w:vAlign w:val="center"/>
                </w:tcPr>
                <w:p w14:paraId="0B26283F" w14:textId="6FB25BAB"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1:20</w:t>
                  </w:r>
                </w:p>
              </w:tc>
            </w:tr>
            <w:tr w:rsidR="008D354B" w:rsidRPr="004C77A5" w14:paraId="4CCEBAC3" w14:textId="77777777" w:rsidTr="00BA66C5">
              <w:trPr>
                <w:trHeight w:val="170"/>
              </w:trPr>
              <w:tc>
                <w:tcPr>
                  <w:tcW w:w="716" w:type="dxa"/>
                  <w:shd w:val="clear" w:color="auto" w:fill="auto"/>
                  <w:noWrap/>
                  <w:vAlign w:val="center"/>
                </w:tcPr>
                <w:p w14:paraId="223CD55F" w14:textId="77777777" w:rsidR="008D354B" w:rsidRPr="00BA66C5" w:rsidRDefault="008D354B" w:rsidP="008D354B">
                  <w:pPr>
                    <w:suppressAutoHyphens w:val="0"/>
                    <w:rPr>
                      <w:rFonts w:ascii="Arial Narrow" w:hAnsi="Arial Narrow" w:cs="Times New Roman CE"/>
                      <w:sz w:val="12"/>
                      <w:szCs w:val="12"/>
                      <w:lang w:eastAsia="pl-PL"/>
                    </w:rPr>
                  </w:pPr>
                </w:p>
              </w:tc>
              <w:tc>
                <w:tcPr>
                  <w:tcW w:w="7386" w:type="dxa"/>
                  <w:gridSpan w:val="4"/>
                  <w:shd w:val="clear" w:color="auto" w:fill="auto"/>
                  <w:noWrap/>
                  <w:vAlign w:val="center"/>
                </w:tcPr>
                <w:p w14:paraId="648C9C3A" w14:textId="77777777" w:rsidR="008D354B" w:rsidRPr="00BA66C5" w:rsidRDefault="008D354B" w:rsidP="008D354B">
                  <w:pPr>
                    <w:suppressAutoHyphens w:val="0"/>
                    <w:rPr>
                      <w:rFonts w:ascii="Arial Narrow" w:hAnsi="Arial Narrow" w:cs="Times New Roman CE"/>
                      <w:sz w:val="12"/>
                      <w:szCs w:val="12"/>
                      <w:lang w:eastAsia="pl-PL"/>
                    </w:rPr>
                  </w:pPr>
                </w:p>
              </w:tc>
              <w:tc>
                <w:tcPr>
                  <w:tcW w:w="676" w:type="dxa"/>
                  <w:shd w:val="clear" w:color="auto" w:fill="auto"/>
                  <w:noWrap/>
                  <w:vAlign w:val="center"/>
                </w:tcPr>
                <w:p w14:paraId="01524932" w14:textId="77777777" w:rsidR="008D354B" w:rsidRPr="00BA66C5" w:rsidRDefault="008D354B" w:rsidP="008D354B">
                  <w:pPr>
                    <w:suppressAutoHyphens w:val="0"/>
                    <w:rPr>
                      <w:rFonts w:ascii="Arial Narrow" w:hAnsi="Arial Narrow" w:cs="Times New Roman CE"/>
                      <w:sz w:val="12"/>
                      <w:szCs w:val="12"/>
                      <w:lang w:eastAsia="pl-PL"/>
                    </w:rPr>
                  </w:pPr>
                </w:p>
              </w:tc>
            </w:tr>
            <w:tr w:rsidR="008D354B" w:rsidRPr="004C77A5" w14:paraId="6912DCCA" w14:textId="77777777" w:rsidTr="00BA66C5">
              <w:trPr>
                <w:trHeight w:val="342"/>
              </w:trPr>
              <w:tc>
                <w:tcPr>
                  <w:tcW w:w="716" w:type="dxa"/>
                  <w:shd w:val="clear" w:color="auto" w:fill="auto"/>
                  <w:noWrap/>
                  <w:vAlign w:val="center"/>
                </w:tcPr>
                <w:p w14:paraId="6CBDE850" w14:textId="23362B24" w:rsidR="008D354B" w:rsidRPr="004C77A5" w:rsidRDefault="008D354B" w:rsidP="008D354B">
                  <w:pPr>
                    <w:suppressAutoHyphens w:val="0"/>
                    <w:rPr>
                      <w:rFonts w:ascii="Arial Narrow" w:hAnsi="Arial Narrow" w:cs="Times New Roman CE"/>
                      <w:lang w:eastAsia="pl-PL"/>
                    </w:rPr>
                  </w:pPr>
                  <w:r w:rsidRPr="004C77A5">
                    <w:rPr>
                      <w:rFonts w:ascii="Arial Narrow" w:hAnsi="Arial Narrow" w:cs="Times New Roman CE"/>
                      <w:b/>
                      <w:bCs/>
                      <w:sz w:val="24"/>
                      <w:szCs w:val="24"/>
                      <w:lang w:eastAsia="pl-PL"/>
                    </w:rPr>
                    <w:t>K</w:t>
                  </w:r>
                  <w:r>
                    <w:rPr>
                      <w:rFonts w:ascii="Arial Narrow" w:hAnsi="Arial Narrow" w:cs="Times New Roman CE"/>
                      <w:b/>
                      <w:bCs/>
                      <w:sz w:val="24"/>
                      <w:szCs w:val="24"/>
                      <w:lang w:eastAsia="pl-PL"/>
                    </w:rPr>
                    <w:t>/3</w:t>
                  </w:r>
                </w:p>
              </w:tc>
              <w:tc>
                <w:tcPr>
                  <w:tcW w:w="7386" w:type="dxa"/>
                  <w:gridSpan w:val="4"/>
                  <w:shd w:val="clear" w:color="auto" w:fill="auto"/>
                  <w:noWrap/>
                  <w:vAlign w:val="center"/>
                </w:tcPr>
                <w:p w14:paraId="2BC4FC22" w14:textId="0A567012" w:rsidR="008D354B" w:rsidRPr="004C77A5" w:rsidRDefault="008D354B" w:rsidP="008D354B">
                  <w:pPr>
                    <w:suppressAutoHyphens w:val="0"/>
                    <w:rPr>
                      <w:rFonts w:ascii="Arial Narrow" w:hAnsi="Arial Narrow" w:cs="Times New Roman CE"/>
                      <w:sz w:val="16"/>
                      <w:szCs w:val="16"/>
                      <w:lang w:eastAsia="pl-PL"/>
                    </w:rPr>
                  </w:pPr>
                  <w:r>
                    <w:rPr>
                      <w:rFonts w:ascii="Arial Narrow" w:hAnsi="Arial Narrow" w:cs="Times New Roman CE"/>
                      <w:b/>
                      <w:bCs/>
                      <w:sz w:val="24"/>
                      <w:szCs w:val="24"/>
                      <w:lang w:eastAsia="pl-PL"/>
                    </w:rPr>
                    <w:t xml:space="preserve">PROJEKTOWANE WYBURZENIA PARTERU - RZUT </w:t>
                  </w:r>
                </w:p>
              </w:tc>
              <w:tc>
                <w:tcPr>
                  <w:tcW w:w="676" w:type="dxa"/>
                  <w:shd w:val="clear" w:color="auto" w:fill="auto"/>
                  <w:noWrap/>
                  <w:vAlign w:val="center"/>
                </w:tcPr>
                <w:p w14:paraId="3F097679" w14:textId="33177509" w:rsidR="008D354B" w:rsidRPr="004C77A5" w:rsidRDefault="008D354B" w:rsidP="008D354B">
                  <w:pPr>
                    <w:suppressAutoHyphens w:val="0"/>
                    <w:rPr>
                      <w:rFonts w:ascii="Arial Narrow" w:hAnsi="Arial Narrow" w:cs="Times New Roman CE"/>
                      <w:lang w:eastAsia="pl-PL"/>
                    </w:rPr>
                  </w:pPr>
                  <w:r w:rsidRPr="004C77A5">
                    <w:rPr>
                      <w:rFonts w:ascii="Arial Narrow" w:hAnsi="Arial Narrow" w:cs="Times New Roman CE"/>
                      <w:b/>
                      <w:bCs/>
                      <w:sz w:val="24"/>
                      <w:szCs w:val="24"/>
                      <w:lang w:eastAsia="pl-PL"/>
                    </w:rPr>
                    <w:t>1:</w:t>
                  </w:r>
                  <w:r>
                    <w:rPr>
                      <w:rFonts w:ascii="Arial Narrow" w:hAnsi="Arial Narrow" w:cs="Times New Roman CE"/>
                      <w:b/>
                      <w:bCs/>
                      <w:sz w:val="24"/>
                      <w:szCs w:val="24"/>
                      <w:lang w:eastAsia="pl-PL"/>
                    </w:rPr>
                    <w:t>10</w:t>
                  </w:r>
                  <w:r w:rsidRPr="004C77A5">
                    <w:rPr>
                      <w:rFonts w:ascii="Arial Narrow" w:hAnsi="Arial Narrow" w:cs="Times New Roman CE"/>
                      <w:b/>
                      <w:bCs/>
                      <w:sz w:val="24"/>
                      <w:szCs w:val="24"/>
                      <w:lang w:eastAsia="pl-PL"/>
                    </w:rPr>
                    <w:t>0</w:t>
                  </w:r>
                </w:p>
              </w:tc>
            </w:tr>
            <w:tr w:rsidR="008D354B" w:rsidRPr="004C77A5" w14:paraId="4CC5E1C3" w14:textId="77777777" w:rsidTr="008D354B">
              <w:trPr>
                <w:trHeight w:val="283"/>
              </w:trPr>
              <w:tc>
                <w:tcPr>
                  <w:tcW w:w="716" w:type="dxa"/>
                  <w:shd w:val="clear" w:color="auto" w:fill="auto"/>
                  <w:noWrap/>
                  <w:vAlign w:val="center"/>
                </w:tcPr>
                <w:p w14:paraId="670D43CB" w14:textId="37E1A0B9" w:rsidR="008D354B" w:rsidRPr="008D354B"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w:t>
                  </w:r>
                  <w:r>
                    <w:rPr>
                      <w:rFonts w:ascii="Arial Narrow" w:hAnsi="Arial Narrow" w:cs="Times New Roman CE"/>
                      <w:lang w:eastAsia="pl-PL"/>
                    </w:rPr>
                    <w:t>3</w:t>
                  </w:r>
                  <w:r>
                    <w:rPr>
                      <w:rFonts w:ascii="Arial Narrow" w:hAnsi="Arial Narrow" w:cs="Times New Roman CE"/>
                      <w:lang w:eastAsia="pl-PL"/>
                    </w:rPr>
                    <w:t>.1</w:t>
                  </w:r>
                </w:p>
              </w:tc>
              <w:tc>
                <w:tcPr>
                  <w:tcW w:w="7386" w:type="dxa"/>
                  <w:gridSpan w:val="4"/>
                  <w:shd w:val="clear" w:color="auto" w:fill="auto"/>
                  <w:noWrap/>
                  <w:vAlign w:val="center"/>
                </w:tcPr>
                <w:p w14:paraId="02EEC234" w14:textId="20F1E242" w:rsidR="008D354B" w:rsidRP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1</w:t>
                  </w:r>
                </w:p>
              </w:tc>
              <w:tc>
                <w:tcPr>
                  <w:tcW w:w="676" w:type="dxa"/>
                  <w:shd w:val="clear" w:color="auto" w:fill="auto"/>
                  <w:noWrap/>
                  <w:vAlign w:val="center"/>
                </w:tcPr>
                <w:p w14:paraId="1C9CF73F" w14:textId="1CDC5A6C" w:rsidR="008D354B" w:rsidRPr="008D354B"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48BD9032" w14:textId="77777777" w:rsidTr="008D354B">
              <w:trPr>
                <w:trHeight w:val="283"/>
              </w:trPr>
              <w:tc>
                <w:tcPr>
                  <w:tcW w:w="716" w:type="dxa"/>
                  <w:shd w:val="clear" w:color="auto" w:fill="auto"/>
                  <w:noWrap/>
                  <w:vAlign w:val="center"/>
                </w:tcPr>
                <w:p w14:paraId="057D2EC2" w14:textId="2B2F538B" w:rsidR="008D354B" w:rsidRPr="008D354B"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w:t>
                  </w:r>
                  <w:r>
                    <w:rPr>
                      <w:rFonts w:ascii="Arial Narrow" w:hAnsi="Arial Narrow" w:cs="Times New Roman CE"/>
                      <w:lang w:eastAsia="pl-PL"/>
                    </w:rPr>
                    <w:t>3</w:t>
                  </w:r>
                  <w:r>
                    <w:rPr>
                      <w:rFonts w:ascii="Arial Narrow" w:hAnsi="Arial Narrow" w:cs="Times New Roman CE"/>
                      <w:lang w:eastAsia="pl-PL"/>
                    </w:rPr>
                    <w:t>.2</w:t>
                  </w:r>
                </w:p>
              </w:tc>
              <w:tc>
                <w:tcPr>
                  <w:tcW w:w="7386" w:type="dxa"/>
                  <w:gridSpan w:val="4"/>
                  <w:shd w:val="clear" w:color="auto" w:fill="auto"/>
                  <w:noWrap/>
                  <w:vAlign w:val="center"/>
                </w:tcPr>
                <w:p w14:paraId="2E778D43" w14:textId="7105DC5E" w:rsidR="008D354B" w:rsidRP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2</w:t>
                  </w:r>
                </w:p>
              </w:tc>
              <w:tc>
                <w:tcPr>
                  <w:tcW w:w="676" w:type="dxa"/>
                  <w:shd w:val="clear" w:color="auto" w:fill="auto"/>
                  <w:noWrap/>
                  <w:vAlign w:val="center"/>
                </w:tcPr>
                <w:p w14:paraId="3B731370" w14:textId="57E5B266" w:rsidR="008D354B" w:rsidRPr="008D354B"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241301DE" w14:textId="77777777" w:rsidTr="008D354B">
              <w:trPr>
                <w:trHeight w:val="283"/>
              </w:trPr>
              <w:tc>
                <w:tcPr>
                  <w:tcW w:w="716" w:type="dxa"/>
                  <w:shd w:val="clear" w:color="auto" w:fill="auto"/>
                  <w:noWrap/>
                  <w:vAlign w:val="center"/>
                </w:tcPr>
                <w:p w14:paraId="4BF25C93" w14:textId="17E12279"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3</w:t>
                  </w:r>
                </w:p>
              </w:tc>
              <w:tc>
                <w:tcPr>
                  <w:tcW w:w="7386" w:type="dxa"/>
                  <w:gridSpan w:val="4"/>
                  <w:shd w:val="clear" w:color="auto" w:fill="auto"/>
                  <w:noWrap/>
                  <w:vAlign w:val="center"/>
                </w:tcPr>
                <w:p w14:paraId="2BD64C58" w14:textId="00F73801"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3</w:t>
                  </w:r>
                </w:p>
              </w:tc>
              <w:tc>
                <w:tcPr>
                  <w:tcW w:w="676" w:type="dxa"/>
                  <w:shd w:val="clear" w:color="auto" w:fill="auto"/>
                  <w:noWrap/>
                  <w:vAlign w:val="center"/>
                </w:tcPr>
                <w:p w14:paraId="573B96BF" w14:textId="63A74215"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337B463F" w14:textId="77777777" w:rsidTr="008D354B">
              <w:trPr>
                <w:trHeight w:val="283"/>
              </w:trPr>
              <w:tc>
                <w:tcPr>
                  <w:tcW w:w="716" w:type="dxa"/>
                  <w:shd w:val="clear" w:color="auto" w:fill="auto"/>
                  <w:noWrap/>
                  <w:vAlign w:val="center"/>
                </w:tcPr>
                <w:p w14:paraId="56BFF172" w14:textId="5F16EC9D"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4</w:t>
                  </w:r>
                </w:p>
              </w:tc>
              <w:tc>
                <w:tcPr>
                  <w:tcW w:w="7386" w:type="dxa"/>
                  <w:gridSpan w:val="4"/>
                  <w:shd w:val="clear" w:color="auto" w:fill="auto"/>
                  <w:noWrap/>
                  <w:vAlign w:val="center"/>
                </w:tcPr>
                <w:p w14:paraId="1C9E8A6B" w14:textId="67F09AB6"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4</w:t>
                  </w:r>
                </w:p>
              </w:tc>
              <w:tc>
                <w:tcPr>
                  <w:tcW w:w="676" w:type="dxa"/>
                  <w:shd w:val="clear" w:color="auto" w:fill="auto"/>
                  <w:noWrap/>
                  <w:vAlign w:val="center"/>
                </w:tcPr>
                <w:p w14:paraId="0930E2D9" w14:textId="3190CF6C"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3B1B6E23" w14:textId="77777777" w:rsidTr="008D354B">
              <w:trPr>
                <w:trHeight w:val="283"/>
              </w:trPr>
              <w:tc>
                <w:tcPr>
                  <w:tcW w:w="716" w:type="dxa"/>
                  <w:shd w:val="clear" w:color="auto" w:fill="auto"/>
                  <w:noWrap/>
                  <w:vAlign w:val="center"/>
                </w:tcPr>
                <w:p w14:paraId="7458D7C8" w14:textId="074DCA23"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5</w:t>
                  </w:r>
                </w:p>
              </w:tc>
              <w:tc>
                <w:tcPr>
                  <w:tcW w:w="7386" w:type="dxa"/>
                  <w:gridSpan w:val="4"/>
                  <w:shd w:val="clear" w:color="auto" w:fill="auto"/>
                  <w:noWrap/>
                  <w:vAlign w:val="center"/>
                </w:tcPr>
                <w:p w14:paraId="0F5B1835" w14:textId="169864EA"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5</w:t>
                  </w:r>
                </w:p>
              </w:tc>
              <w:tc>
                <w:tcPr>
                  <w:tcW w:w="676" w:type="dxa"/>
                  <w:shd w:val="clear" w:color="auto" w:fill="auto"/>
                  <w:noWrap/>
                  <w:vAlign w:val="center"/>
                </w:tcPr>
                <w:p w14:paraId="34BC692B" w14:textId="5FC91E6B"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3501C057" w14:textId="77777777" w:rsidTr="008D354B">
              <w:trPr>
                <w:trHeight w:val="283"/>
              </w:trPr>
              <w:tc>
                <w:tcPr>
                  <w:tcW w:w="716" w:type="dxa"/>
                  <w:shd w:val="clear" w:color="auto" w:fill="auto"/>
                  <w:noWrap/>
                  <w:vAlign w:val="center"/>
                </w:tcPr>
                <w:p w14:paraId="78408497" w14:textId="7A30B3AD"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6</w:t>
                  </w:r>
                </w:p>
              </w:tc>
              <w:tc>
                <w:tcPr>
                  <w:tcW w:w="7386" w:type="dxa"/>
                  <w:gridSpan w:val="4"/>
                  <w:shd w:val="clear" w:color="auto" w:fill="auto"/>
                  <w:noWrap/>
                  <w:vAlign w:val="center"/>
                </w:tcPr>
                <w:p w14:paraId="5E2BA025" w14:textId="14C1A3A1"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6</w:t>
                  </w:r>
                </w:p>
              </w:tc>
              <w:tc>
                <w:tcPr>
                  <w:tcW w:w="676" w:type="dxa"/>
                  <w:shd w:val="clear" w:color="auto" w:fill="auto"/>
                  <w:noWrap/>
                  <w:vAlign w:val="center"/>
                </w:tcPr>
                <w:p w14:paraId="4AAB9F0E" w14:textId="3492C629"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688CF003" w14:textId="77777777" w:rsidTr="008D354B">
              <w:trPr>
                <w:trHeight w:val="283"/>
              </w:trPr>
              <w:tc>
                <w:tcPr>
                  <w:tcW w:w="716" w:type="dxa"/>
                  <w:shd w:val="clear" w:color="auto" w:fill="auto"/>
                  <w:noWrap/>
                  <w:vAlign w:val="center"/>
                </w:tcPr>
                <w:p w14:paraId="43FA7BCF" w14:textId="31991EE7"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7</w:t>
                  </w:r>
                </w:p>
              </w:tc>
              <w:tc>
                <w:tcPr>
                  <w:tcW w:w="7386" w:type="dxa"/>
                  <w:gridSpan w:val="4"/>
                  <w:shd w:val="clear" w:color="auto" w:fill="auto"/>
                  <w:noWrap/>
                  <w:vAlign w:val="center"/>
                </w:tcPr>
                <w:p w14:paraId="7B6C9EF8" w14:textId="4F527FBC"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7</w:t>
                  </w:r>
                </w:p>
              </w:tc>
              <w:tc>
                <w:tcPr>
                  <w:tcW w:w="676" w:type="dxa"/>
                  <w:shd w:val="clear" w:color="auto" w:fill="auto"/>
                  <w:noWrap/>
                  <w:vAlign w:val="center"/>
                </w:tcPr>
                <w:p w14:paraId="111B8A15" w14:textId="47F1241F"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09D857D4" w14:textId="77777777" w:rsidTr="008D354B">
              <w:trPr>
                <w:trHeight w:val="283"/>
              </w:trPr>
              <w:tc>
                <w:tcPr>
                  <w:tcW w:w="716" w:type="dxa"/>
                  <w:shd w:val="clear" w:color="auto" w:fill="auto"/>
                  <w:noWrap/>
                  <w:vAlign w:val="center"/>
                </w:tcPr>
                <w:p w14:paraId="474826B9" w14:textId="75B29F7C"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8</w:t>
                  </w:r>
                </w:p>
              </w:tc>
              <w:tc>
                <w:tcPr>
                  <w:tcW w:w="7386" w:type="dxa"/>
                  <w:gridSpan w:val="4"/>
                  <w:shd w:val="clear" w:color="auto" w:fill="auto"/>
                  <w:noWrap/>
                  <w:vAlign w:val="center"/>
                </w:tcPr>
                <w:p w14:paraId="36025B34" w14:textId="1E72538E"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8</w:t>
                  </w:r>
                </w:p>
              </w:tc>
              <w:tc>
                <w:tcPr>
                  <w:tcW w:w="676" w:type="dxa"/>
                  <w:shd w:val="clear" w:color="auto" w:fill="auto"/>
                  <w:noWrap/>
                  <w:vAlign w:val="center"/>
                </w:tcPr>
                <w:p w14:paraId="1371A51F" w14:textId="018995DC"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50382660" w14:textId="77777777" w:rsidTr="008D354B">
              <w:trPr>
                <w:trHeight w:val="283"/>
              </w:trPr>
              <w:tc>
                <w:tcPr>
                  <w:tcW w:w="716" w:type="dxa"/>
                  <w:shd w:val="clear" w:color="auto" w:fill="auto"/>
                  <w:noWrap/>
                  <w:vAlign w:val="center"/>
                </w:tcPr>
                <w:p w14:paraId="3ABB6A50" w14:textId="0B0DF1F1"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9</w:t>
                  </w:r>
                </w:p>
              </w:tc>
              <w:tc>
                <w:tcPr>
                  <w:tcW w:w="7386" w:type="dxa"/>
                  <w:gridSpan w:val="4"/>
                  <w:shd w:val="clear" w:color="auto" w:fill="auto"/>
                  <w:noWrap/>
                  <w:vAlign w:val="center"/>
                </w:tcPr>
                <w:p w14:paraId="42EA6318" w14:textId="41D561E5"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NADPROŻE STALOWE POZ. NS.</w:t>
                  </w:r>
                  <w:r>
                    <w:rPr>
                      <w:rFonts w:ascii="Arial Narrow" w:hAnsi="Arial Narrow" w:cs="Times New Roman CE"/>
                      <w:lang w:eastAsia="pl-PL"/>
                    </w:rPr>
                    <w:t>9</w:t>
                  </w:r>
                </w:p>
              </w:tc>
              <w:tc>
                <w:tcPr>
                  <w:tcW w:w="676" w:type="dxa"/>
                  <w:shd w:val="clear" w:color="auto" w:fill="auto"/>
                  <w:noWrap/>
                  <w:vAlign w:val="center"/>
                </w:tcPr>
                <w:p w14:paraId="34E85601" w14:textId="1388FCBB"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2A728A74" w14:textId="77777777" w:rsidTr="008D354B">
              <w:trPr>
                <w:trHeight w:val="283"/>
              </w:trPr>
              <w:tc>
                <w:tcPr>
                  <w:tcW w:w="716" w:type="dxa"/>
                  <w:shd w:val="clear" w:color="auto" w:fill="auto"/>
                  <w:noWrap/>
                  <w:vAlign w:val="center"/>
                </w:tcPr>
                <w:p w14:paraId="5BD1B65E" w14:textId="5E7B86DF"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10</w:t>
                  </w:r>
                </w:p>
              </w:tc>
              <w:tc>
                <w:tcPr>
                  <w:tcW w:w="7386" w:type="dxa"/>
                  <w:gridSpan w:val="4"/>
                  <w:shd w:val="clear" w:color="auto" w:fill="auto"/>
                  <w:noWrap/>
                  <w:vAlign w:val="center"/>
                </w:tcPr>
                <w:p w14:paraId="174E2764" w14:textId="167AEF5B"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SŁUPY ŻELBETOW POZ: SZ.1, SZ.2</w:t>
                  </w:r>
                </w:p>
              </w:tc>
              <w:tc>
                <w:tcPr>
                  <w:tcW w:w="676" w:type="dxa"/>
                  <w:shd w:val="clear" w:color="auto" w:fill="auto"/>
                  <w:noWrap/>
                  <w:vAlign w:val="center"/>
                </w:tcPr>
                <w:p w14:paraId="2C49E8BE" w14:textId="5500D9DE"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6A87715C" w14:textId="77777777" w:rsidTr="008D354B">
              <w:trPr>
                <w:trHeight w:val="283"/>
              </w:trPr>
              <w:tc>
                <w:tcPr>
                  <w:tcW w:w="716" w:type="dxa"/>
                  <w:shd w:val="clear" w:color="auto" w:fill="auto"/>
                  <w:noWrap/>
                  <w:vAlign w:val="center"/>
                </w:tcPr>
                <w:p w14:paraId="1C61208E" w14:textId="796F01D0"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11</w:t>
                  </w:r>
                </w:p>
              </w:tc>
              <w:tc>
                <w:tcPr>
                  <w:tcW w:w="7386" w:type="dxa"/>
                  <w:gridSpan w:val="4"/>
                  <w:shd w:val="clear" w:color="auto" w:fill="auto"/>
                  <w:noWrap/>
                  <w:vAlign w:val="center"/>
                </w:tcPr>
                <w:p w14:paraId="552AA148" w14:textId="179F2143"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PODCIĄGI ŻELBETOWE POZ: PG.1, PG.2, PG.3</w:t>
                  </w:r>
                </w:p>
              </w:tc>
              <w:tc>
                <w:tcPr>
                  <w:tcW w:w="676" w:type="dxa"/>
                  <w:shd w:val="clear" w:color="auto" w:fill="auto"/>
                  <w:noWrap/>
                  <w:vAlign w:val="center"/>
                </w:tcPr>
                <w:p w14:paraId="5F7A1BC0" w14:textId="2065DA94"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174DEEF6" w14:textId="77777777" w:rsidTr="008D354B">
              <w:trPr>
                <w:trHeight w:val="283"/>
              </w:trPr>
              <w:tc>
                <w:tcPr>
                  <w:tcW w:w="716" w:type="dxa"/>
                  <w:shd w:val="clear" w:color="auto" w:fill="auto"/>
                  <w:noWrap/>
                  <w:vAlign w:val="center"/>
                </w:tcPr>
                <w:p w14:paraId="766074C8" w14:textId="4CB8033A"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w:t>
                  </w:r>
                  <w:r>
                    <w:rPr>
                      <w:rFonts w:ascii="Arial Narrow" w:hAnsi="Arial Narrow" w:cs="Times New Roman CE"/>
                      <w:lang w:eastAsia="pl-PL"/>
                    </w:rPr>
                    <w:t>12</w:t>
                  </w:r>
                </w:p>
              </w:tc>
              <w:tc>
                <w:tcPr>
                  <w:tcW w:w="7386" w:type="dxa"/>
                  <w:gridSpan w:val="4"/>
                  <w:shd w:val="clear" w:color="auto" w:fill="auto"/>
                  <w:noWrap/>
                  <w:vAlign w:val="center"/>
                </w:tcPr>
                <w:p w14:paraId="6D6D166A" w14:textId="25230EA2"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SCHODY ŻELBETOWE POZ. SCH.1</w:t>
                  </w:r>
                </w:p>
              </w:tc>
              <w:tc>
                <w:tcPr>
                  <w:tcW w:w="676" w:type="dxa"/>
                  <w:shd w:val="clear" w:color="auto" w:fill="auto"/>
                  <w:noWrap/>
                  <w:vAlign w:val="center"/>
                </w:tcPr>
                <w:p w14:paraId="0D01C0CB" w14:textId="5D714FB4"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35F0D6F3" w14:textId="77777777" w:rsidTr="008D354B">
              <w:trPr>
                <w:trHeight w:val="283"/>
              </w:trPr>
              <w:tc>
                <w:tcPr>
                  <w:tcW w:w="716" w:type="dxa"/>
                  <w:shd w:val="clear" w:color="auto" w:fill="auto"/>
                  <w:noWrap/>
                  <w:vAlign w:val="center"/>
                </w:tcPr>
                <w:p w14:paraId="520379A1" w14:textId="1E74A207"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K</w:t>
                  </w:r>
                  <w:r>
                    <w:rPr>
                      <w:rFonts w:ascii="Arial Narrow" w:hAnsi="Arial Narrow" w:cs="Times New Roman CE"/>
                      <w:lang w:eastAsia="pl-PL"/>
                    </w:rPr>
                    <w:t>/3.1</w:t>
                  </w:r>
                  <w:r>
                    <w:rPr>
                      <w:rFonts w:ascii="Arial Narrow" w:hAnsi="Arial Narrow" w:cs="Times New Roman CE"/>
                      <w:lang w:eastAsia="pl-PL"/>
                    </w:rPr>
                    <w:t>3</w:t>
                  </w:r>
                </w:p>
              </w:tc>
              <w:tc>
                <w:tcPr>
                  <w:tcW w:w="7386" w:type="dxa"/>
                  <w:gridSpan w:val="4"/>
                  <w:shd w:val="clear" w:color="auto" w:fill="auto"/>
                  <w:noWrap/>
                  <w:vAlign w:val="center"/>
                </w:tcPr>
                <w:p w14:paraId="6A5DE655" w14:textId="5F2387AE" w:rsidR="008D354B" w:rsidRDefault="008D354B" w:rsidP="008D354B">
                  <w:pPr>
                    <w:suppressAutoHyphens w:val="0"/>
                    <w:rPr>
                      <w:rFonts w:ascii="Arial Narrow" w:hAnsi="Arial Narrow" w:cs="Times New Roman CE"/>
                      <w:lang w:eastAsia="pl-PL"/>
                    </w:rPr>
                  </w:pPr>
                  <w:r>
                    <w:rPr>
                      <w:rFonts w:ascii="Arial Narrow" w:hAnsi="Arial Narrow" w:cs="Times New Roman CE"/>
                      <w:lang w:eastAsia="pl-PL"/>
                    </w:rPr>
                    <w:t>SCHODY ŻELBETOWE POZ. SCH.</w:t>
                  </w:r>
                  <w:r>
                    <w:rPr>
                      <w:rFonts w:ascii="Arial Narrow" w:hAnsi="Arial Narrow" w:cs="Times New Roman CE"/>
                      <w:lang w:eastAsia="pl-PL"/>
                    </w:rPr>
                    <w:t>2</w:t>
                  </w:r>
                </w:p>
              </w:tc>
              <w:tc>
                <w:tcPr>
                  <w:tcW w:w="676" w:type="dxa"/>
                  <w:shd w:val="clear" w:color="auto" w:fill="auto"/>
                  <w:noWrap/>
                  <w:vAlign w:val="center"/>
                </w:tcPr>
                <w:p w14:paraId="2F5A4AB5" w14:textId="36CF8981" w:rsidR="008D354B" w:rsidRPr="00746D7F" w:rsidRDefault="008D354B" w:rsidP="008D354B">
                  <w:pPr>
                    <w:suppressAutoHyphens w:val="0"/>
                    <w:rPr>
                      <w:rFonts w:ascii="Arial Narrow" w:hAnsi="Arial Narrow" w:cs="Times New Roman CE"/>
                      <w:lang w:eastAsia="pl-PL"/>
                    </w:rPr>
                  </w:pPr>
                  <w:r w:rsidRPr="00746D7F">
                    <w:rPr>
                      <w:rFonts w:ascii="Arial Narrow" w:hAnsi="Arial Narrow" w:cs="Times New Roman CE"/>
                      <w:lang w:eastAsia="pl-PL"/>
                    </w:rPr>
                    <w:t>1:20</w:t>
                  </w:r>
                </w:p>
              </w:tc>
            </w:tr>
            <w:tr w:rsidR="008D354B" w:rsidRPr="004C77A5" w14:paraId="5F7046FD" w14:textId="77777777" w:rsidTr="00BA66C5">
              <w:trPr>
                <w:trHeight w:val="170"/>
              </w:trPr>
              <w:tc>
                <w:tcPr>
                  <w:tcW w:w="716" w:type="dxa"/>
                  <w:shd w:val="clear" w:color="auto" w:fill="auto"/>
                  <w:noWrap/>
                  <w:vAlign w:val="center"/>
                </w:tcPr>
                <w:p w14:paraId="2E60FA6A" w14:textId="77777777" w:rsidR="008D354B" w:rsidRPr="004C77A5" w:rsidRDefault="008D354B" w:rsidP="008D354B">
                  <w:pPr>
                    <w:suppressAutoHyphens w:val="0"/>
                    <w:rPr>
                      <w:rFonts w:ascii="Arial Narrow" w:hAnsi="Arial Narrow" w:cs="Times New Roman CE"/>
                      <w:b/>
                      <w:bCs/>
                      <w:sz w:val="24"/>
                      <w:szCs w:val="24"/>
                      <w:lang w:eastAsia="pl-PL"/>
                    </w:rPr>
                  </w:pPr>
                </w:p>
              </w:tc>
              <w:tc>
                <w:tcPr>
                  <w:tcW w:w="7386" w:type="dxa"/>
                  <w:gridSpan w:val="4"/>
                  <w:shd w:val="clear" w:color="auto" w:fill="auto"/>
                  <w:noWrap/>
                  <w:vAlign w:val="center"/>
                </w:tcPr>
                <w:p w14:paraId="59737791" w14:textId="77777777" w:rsidR="008D354B" w:rsidRDefault="008D354B" w:rsidP="008D354B">
                  <w:pPr>
                    <w:suppressAutoHyphens w:val="0"/>
                    <w:rPr>
                      <w:rFonts w:ascii="Arial Narrow" w:hAnsi="Arial Narrow" w:cs="Times New Roman CE"/>
                      <w:b/>
                      <w:bCs/>
                      <w:sz w:val="24"/>
                      <w:szCs w:val="24"/>
                      <w:lang w:eastAsia="pl-PL"/>
                    </w:rPr>
                  </w:pPr>
                </w:p>
              </w:tc>
              <w:tc>
                <w:tcPr>
                  <w:tcW w:w="676" w:type="dxa"/>
                  <w:shd w:val="clear" w:color="auto" w:fill="auto"/>
                  <w:noWrap/>
                  <w:vAlign w:val="center"/>
                </w:tcPr>
                <w:p w14:paraId="3DBEE552" w14:textId="77777777" w:rsidR="008D354B" w:rsidRPr="004C77A5" w:rsidRDefault="008D354B" w:rsidP="008D354B">
                  <w:pPr>
                    <w:suppressAutoHyphens w:val="0"/>
                    <w:rPr>
                      <w:rFonts w:ascii="Arial Narrow" w:hAnsi="Arial Narrow" w:cs="Times New Roman CE"/>
                      <w:b/>
                      <w:bCs/>
                      <w:sz w:val="24"/>
                      <w:szCs w:val="24"/>
                      <w:lang w:eastAsia="pl-PL"/>
                    </w:rPr>
                  </w:pPr>
                </w:p>
              </w:tc>
            </w:tr>
            <w:tr w:rsidR="008D354B" w:rsidRPr="004C77A5" w14:paraId="16600FC5" w14:textId="77777777" w:rsidTr="00BA66C5">
              <w:trPr>
                <w:trHeight w:val="342"/>
              </w:trPr>
              <w:tc>
                <w:tcPr>
                  <w:tcW w:w="716" w:type="dxa"/>
                  <w:shd w:val="clear" w:color="auto" w:fill="auto"/>
                  <w:noWrap/>
                  <w:vAlign w:val="center"/>
                </w:tcPr>
                <w:p w14:paraId="4E0B73F7" w14:textId="6B156129" w:rsidR="008D354B" w:rsidRPr="004C77A5" w:rsidRDefault="008D354B" w:rsidP="008D354B">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K</w:t>
                  </w:r>
                  <w:r>
                    <w:rPr>
                      <w:rFonts w:ascii="Arial Narrow" w:hAnsi="Arial Narrow" w:cs="Times New Roman CE"/>
                      <w:b/>
                      <w:bCs/>
                      <w:sz w:val="24"/>
                      <w:szCs w:val="24"/>
                      <w:lang w:eastAsia="pl-PL"/>
                    </w:rPr>
                    <w:t>/4</w:t>
                  </w:r>
                </w:p>
              </w:tc>
              <w:tc>
                <w:tcPr>
                  <w:tcW w:w="7386" w:type="dxa"/>
                  <w:gridSpan w:val="4"/>
                  <w:shd w:val="clear" w:color="auto" w:fill="auto"/>
                  <w:noWrap/>
                  <w:vAlign w:val="center"/>
                </w:tcPr>
                <w:p w14:paraId="286CB8F4" w14:textId="6B1BB851" w:rsidR="008D354B" w:rsidRDefault="008D354B" w:rsidP="008D354B">
                  <w:pPr>
                    <w:suppressAutoHyphens w:val="0"/>
                    <w:rPr>
                      <w:rFonts w:ascii="Arial Narrow" w:hAnsi="Arial Narrow" w:cs="Times New Roman CE"/>
                      <w:b/>
                      <w:bCs/>
                      <w:sz w:val="24"/>
                      <w:szCs w:val="24"/>
                      <w:lang w:eastAsia="pl-PL"/>
                    </w:rPr>
                  </w:pPr>
                  <w:r>
                    <w:rPr>
                      <w:rFonts w:ascii="Arial Narrow" w:hAnsi="Arial Narrow" w:cs="Times New Roman CE"/>
                      <w:b/>
                      <w:bCs/>
                      <w:sz w:val="24"/>
                      <w:szCs w:val="24"/>
                      <w:lang w:eastAsia="pl-PL"/>
                    </w:rPr>
                    <w:t xml:space="preserve">PROJEKTOWANE ELEMENTY KONSTRUKCYJNE PARTERU - RZUT </w:t>
                  </w:r>
                </w:p>
              </w:tc>
              <w:tc>
                <w:tcPr>
                  <w:tcW w:w="676" w:type="dxa"/>
                  <w:shd w:val="clear" w:color="auto" w:fill="auto"/>
                  <w:noWrap/>
                  <w:vAlign w:val="center"/>
                </w:tcPr>
                <w:p w14:paraId="6E002388" w14:textId="6C8C5B91" w:rsidR="008D354B" w:rsidRPr="004C77A5" w:rsidRDefault="008D354B" w:rsidP="008D354B">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1:</w:t>
                  </w:r>
                  <w:r>
                    <w:rPr>
                      <w:rFonts w:ascii="Arial Narrow" w:hAnsi="Arial Narrow" w:cs="Times New Roman CE"/>
                      <w:b/>
                      <w:bCs/>
                      <w:sz w:val="24"/>
                      <w:szCs w:val="24"/>
                      <w:lang w:eastAsia="pl-PL"/>
                    </w:rPr>
                    <w:t>10</w:t>
                  </w:r>
                  <w:r w:rsidRPr="004C77A5">
                    <w:rPr>
                      <w:rFonts w:ascii="Arial Narrow" w:hAnsi="Arial Narrow" w:cs="Times New Roman CE"/>
                      <w:b/>
                      <w:bCs/>
                      <w:sz w:val="24"/>
                      <w:szCs w:val="24"/>
                      <w:lang w:eastAsia="pl-PL"/>
                    </w:rPr>
                    <w:t>0</w:t>
                  </w:r>
                </w:p>
              </w:tc>
            </w:tr>
            <w:tr w:rsidR="008D354B" w:rsidRPr="004C77A5" w14:paraId="3F5B833F" w14:textId="77777777" w:rsidTr="00BA66C5">
              <w:trPr>
                <w:trHeight w:val="283"/>
              </w:trPr>
              <w:tc>
                <w:tcPr>
                  <w:tcW w:w="716" w:type="dxa"/>
                  <w:shd w:val="clear" w:color="auto" w:fill="auto"/>
                  <w:noWrap/>
                  <w:vAlign w:val="center"/>
                </w:tcPr>
                <w:p w14:paraId="5B89D6B5" w14:textId="6CF65FB5" w:rsidR="008D354B" w:rsidRPr="008D354B" w:rsidRDefault="008D354B" w:rsidP="008D354B">
                  <w:pPr>
                    <w:suppressAutoHyphens w:val="0"/>
                    <w:rPr>
                      <w:rFonts w:ascii="Arial Narrow" w:hAnsi="Arial Narrow" w:cs="Times New Roman CE"/>
                      <w:b/>
                      <w:bCs/>
                      <w:lang w:eastAsia="pl-PL"/>
                    </w:rPr>
                  </w:pPr>
                  <w:r w:rsidRPr="008D354B">
                    <w:rPr>
                      <w:rFonts w:ascii="Arial Narrow" w:hAnsi="Arial Narrow" w:cs="Times New Roman CE"/>
                      <w:lang w:eastAsia="pl-PL"/>
                    </w:rPr>
                    <w:t>K/4.1</w:t>
                  </w:r>
                </w:p>
              </w:tc>
              <w:tc>
                <w:tcPr>
                  <w:tcW w:w="7386" w:type="dxa"/>
                  <w:gridSpan w:val="4"/>
                  <w:shd w:val="clear" w:color="auto" w:fill="auto"/>
                  <w:noWrap/>
                  <w:vAlign w:val="center"/>
                </w:tcPr>
                <w:p w14:paraId="073A3AF5" w14:textId="737C847F" w:rsidR="008D354B" w:rsidRPr="008D354B"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STALOWA KLATKA SCHODOWA POZ. SCHS.1 - RZUTY</w:t>
                  </w:r>
                </w:p>
              </w:tc>
              <w:tc>
                <w:tcPr>
                  <w:tcW w:w="676" w:type="dxa"/>
                  <w:shd w:val="clear" w:color="auto" w:fill="auto"/>
                  <w:noWrap/>
                  <w:vAlign w:val="center"/>
                </w:tcPr>
                <w:p w14:paraId="5FF46F37" w14:textId="157374BD" w:rsidR="008D354B" w:rsidRPr="008D354B"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1:50</w:t>
                  </w:r>
                </w:p>
              </w:tc>
            </w:tr>
            <w:tr w:rsidR="008D354B" w:rsidRPr="004C77A5" w14:paraId="0C991B80" w14:textId="77777777" w:rsidTr="00BA66C5">
              <w:trPr>
                <w:trHeight w:val="283"/>
              </w:trPr>
              <w:tc>
                <w:tcPr>
                  <w:tcW w:w="716" w:type="dxa"/>
                  <w:shd w:val="clear" w:color="auto" w:fill="auto"/>
                  <w:noWrap/>
                  <w:vAlign w:val="center"/>
                </w:tcPr>
                <w:p w14:paraId="42B34215" w14:textId="00B8D03A" w:rsidR="008D354B" w:rsidRPr="00746D7F"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K/4.</w:t>
                  </w:r>
                  <w:r>
                    <w:rPr>
                      <w:rFonts w:ascii="Arial Narrow" w:hAnsi="Arial Narrow" w:cs="Times New Roman CE"/>
                      <w:lang w:eastAsia="pl-PL"/>
                    </w:rPr>
                    <w:t>2</w:t>
                  </w:r>
                </w:p>
              </w:tc>
              <w:tc>
                <w:tcPr>
                  <w:tcW w:w="7386" w:type="dxa"/>
                  <w:gridSpan w:val="4"/>
                  <w:shd w:val="clear" w:color="auto" w:fill="auto"/>
                  <w:noWrap/>
                  <w:vAlign w:val="center"/>
                </w:tcPr>
                <w:p w14:paraId="71FAFF76" w14:textId="393E8492" w:rsidR="008D354B"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 xml:space="preserve">STALOWA KLATKA SCHODOWA POZ. SCHS.1 </w:t>
                  </w:r>
                  <w:r>
                    <w:rPr>
                      <w:rFonts w:ascii="Arial Narrow" w:hAnsi="Arial Narrow" w:cs="Times New Roman CE"/>
                      <w:lang w:eastAsia="pl-PL"/>
                    </w:rPr>
                    <w:t>–</w:t>
                  </w:r>
                  <w:r w:rsidRPr="008D354B">
                    <w:rPr>
                      <w:rFonts w:ascii="Arial Narrow" w:hAnsi="Arial Narrow" w:cs="Times New Roman CE"/>
                      <w:lang w:eastAsia="pl-PL"/>
                    </w:rPr>
                    <w:t xml:space="preserve"> </w:t>
                  </w:r>
                  <w:r>
                    <w:rPr>
                      <w:rFonts w:ascii="Arial Narrow" w:hAnsi="Arial Narrow" w:cs="Times New Roman CE"/>
                      <w:lang w:eastAsia="pl-PL"/>
                    </w:rPr>
                    <w:t>PRZEKRÓJ A-A, B-B</w:t>
                  </w:r>
                </w:p>
              </w:tc>
              <w:tc>
                <w:tcPr>
                  <w:tcW w:w="676" w:type="dxa"/>
                  <w:shd w:val="clear" w:color="auto" w:fill="auto"/>
                  <w:noWrap/>
                  <w:vAlign w:val="center"/>
                </w:tcPr>
                <w:p w14:paraId="452737EB" w14:textId="3AE79321" w:rsidR="008D354B" w:rsidRPr="00746D7F"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1:50</w:t>
                  </w:r>
                </w:p>
              </w:tc>
            </w:tr>
            <w:tr w:rsidR="008D354B" w:rsidRPr="004C77A5" w14:paraId="2EC663E4" w14:textId="77777777" w:rsidTr="00BA66C5">
              <w:trPr>
                <w:trHeight w:val="283"/>
              </w:trPr>
              <w:tc>
                <w:tcPr>
                  <w:tcW w:w="716" w:type="dxa"/>
                  <w:shd w:val="clear" w:color="auto" w:fill="auto"/>
                  <w:noWrap/>
                  <w:vAlign w:val="center"/>
                </w:tcPr>
                <w:p w14:paraId="771CA00E" w14:textId="52BDA145" w:rsidR="008D354B" w:rsidRPr="00746D7F"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K/4.</w:t>
                  </w:r>
                  <w:r>
                    <w:rPr>
                      <w:rFonts w:ascii="Arial Narrow" w:hAnsi="Arial Narrow" w:cs="Times New Roman CE"/>
                      <w:lang w:eastAsia="pl-PL"/>
                    </w:rPr>
                    <w:t>3</w:t>
                  </w:r>
                </w:p>
              </w:tc>
              <w:tc>
                <w:tcPr>
                  <w:tcW w:w="7386" w:type="dxa"/>
                  <w:gridSpan w:val="4"/>
                  <w:shd w:val="clear" w:color="auto" w:fill="auto"/>
                  <w:noWrap/>
                  <w:vAlign w:val="center"/>
                </w:tcPr>
                <w:p w14:paraId="20353BEA" w14:textId="4393A52F" w:rsidR="008D354B"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 xml:space="preserve">STALOWA KLATKA SCHODOWA POZ. SCHS.1 </w:t>
                  </w:r>
                  <w:r>
                    <w:rPr>
                      <w:rFonts w:ascii="Arial Narrow" w:hAnsi="Arial Narrow" w:cs="Times New Roman CE"/>
                      <w:lang w:eastAsia="pl-PL"/>
                    </w:rPr>
                    <w:t>–</w:t>
                  </w:r>
                  <w:r w:rsidRPr="008D354B">
                    <w:rPr>
                      <w:rFonts w:ascii="Arial Narrow" w:hAnsi="Arial Narrow" w:cs="Times New Roman CE"/>
                      <w:lang w:eastAsia="pl-PL"/>
                    </w:rPr>
                    <w:t xml:space="preserve"> </w:t>
                  </w:r>
                  <w:r>
                    <w:rPr>
                      <w:rFonts w:ascii="Arial Narrow" w:hAnsi="Arial Narrow" w:cs="Times New Roman CE"/>
                      <w:lang w:eastAsia="pl-PL"/>
                    </w:rPr>
                    <w:t>PRZEKRÓJ C-C, D-D</w:t>
                  </w:r>
                </w:p>
              </w:tc>
              <w:tc>
                <w:tcPr>
                  <w:tcW w:w="676" w:type="dxa"/>
                  <w:shd w:val="clear" w:color="auto" w:fill="auto"/>
                  <w:noWrap/>
                  <w:vAlign w:val="center"/>
                </w:tcPr>
                <w:p w14:paraId="3548392E" w14:textId="0A3B3B08" w:rsidR="008D354B" w:rsidRPr="00746D7F"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1:50</w:t>
                  </w:r>
                </w:p>
              </w:tc>
            </w:tr>
            <w:tr w:rsidR="008D354B" w:rsidRPr="004C77A5" w14:paraId="2E4B645F" w14:textId="77777777" w:rsidTr="00BA66C5">
              <w:trPr>
                <w:trHeight w:val="283"/>
              </w:trPr>
              <w:tc>
                <w:tcPr>
                  <w:tcW w:w="716" w:type="dxa"/>
                  <w:shd w:val="clear" w:color="auto" w:fill="auto"/>
                  <w:noWrap/>
                  <w:vAlign w:val="center"/>
                </w:tcPr>
                <w:p w14:paraId="2FA68BB2" w14:textId="7D002678" w:rsidR="008D354B" w:rsidRPr="00746D7F"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K/4.</w:t>
                  </w:r>
                  <w:r>
                    <w:rPr>
                      <w:rFonts w:ascii="Arial Narrow" w:hAnsi="Arial Narrow" w:cs="Times New Roman CE"/>
                      <w:lang w:eastAsia="pl-PL"/>
                    </w:rPr>
                    <w:t>4</w:t>
                  </w:r>
                </w:p>
              </w:tc>
              <w:tc>
                <w:tcPr>
                  <w:tcW w:w="7386" w:type="dxa"/>
                  <w:gridSpan w:val="4"/>
                  <w:shd w:val="clear" w:color="auto" w:fill="auto"/>
                  <w:noWrap/>
                  <w:vAlign w:val="center"/>
                </w:tcPr>
                <w:p w14:paraId="2349F22C" w14:textId="0AD02811" w:rsidR="008D354B"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 xml:space="preserve">STALOWA KLATKA SCHODOWA POZ. SCHS.1 </w:t>
                  </w:r>
                  <w:r>
                    <w:rPr>
                      <w:rFonts w:ascii="Arial Narrow" w:hAnsi="Arial Narrow" w:cs="Times New Roman CE"/>
                      <w:lang w:eastAsia="pl-PL"/>
                    </w:rPr>
                    <w:t>–</w:t>
                  </w:r>
                  <w:r w:rsidRPr="008D354B">
                    <w:rPr>
                      <w:rFonts w:ascii="Arial Narrow" w:hAnsi="Arial Narrow" w:cs="Times New Roman CE"/>
                      <w:lang w:eastAsia="pl-PL"/>
                    </w:rPr>
                    <w:t xml:space="preserve"> </w:t>
                  </w:r>
                  <w:r>
                    <w:rPr>
                      <w:rFonts w:ascii="Arial Narrow" w:hAnsi="Arial Narrow" w:cs="Times New Roman CE"/>
                      <w:lang w:eastAsia="pl-PL"/>
                    </w:rPr>
                    <w:t>PRZEKRÓJ E-E, F-F</w:t>
                  </w:r>
                </w:p>
              </w:tc>
              <w:tc>
                <w:tcPr>
                  <w:tcW w:w="676" w:type="dxa"/>
                  <w:shd w:val="clear" w:color="auto" w:fill="auto"/>
                  <w:noWrap/>
                  <w:vAlign w:val="center"/>
                </w:tcPr>
                <w:p w14:paraId="66DC58E6" w14:textId="119B4EF2" w:rsidR="008D354B" w:rsidRPr="00746D7F" w:rsidRDefault="008D354B" w:rsidP="008D354B">
                  <w:pPr>
                    <w:suppressAutoHyphens w:val="0"/>
                    <w:rPr>
                      <w:rFonts w:ascii="Arial Narrow" w:hAnsi="Arial Narrow" w:cs="Times New Roman CE"/>
                      <w:lang w:eastAsia="pl-PL"/>
                    </w:rPr>
                  </w:pPr>
                  <w:r w:rsidRPr="008D354B">
                    <w:rPr>
                      <w:rFonts w:ascii="Arial Narrow" w:hAnsi="Arial Narrow" w:cs="Times New Roman CE"/>
                      <w:lang w:eastAsia="pl-PL"/>
                    </w:rPr>
                    <w:t>1:50</w:t>
                  </w:r>
                </w:p>
              </w:tc>
            </w:tr>
            <w:tr w:rsidR="008D354B" w:rsidRPr="004C77A5" w14:paraId="6FD00735" w14:textId="77777777" w:rsidTr="00BA66C5">
              <w:trPr>
                <w:trHeight w:val="170"/>
              </w:trPr>
              <w:tc>
                <w:tcPr>
                  <w:tcW w:w="716" w:type="dxa"/>
                  <w:shd w:val="clear" w:color="auto" w:fill="auto"/>
                  <w:noWrap/>
                  <w:vAlign w:val="center"/>
                </w:tcPr>
                <w:p w14:paraId="7A47B69D" w14:textId="77777777" w:rsidR="008D354B" w:rsidRDefault="008D354B" w:rsidP="008D354B">
                  <w:pPr>
                    <w:suppressAutoHyphens w:val="0"/>
                    <w:rPr>
                      <w:rFonts w:ascii="Arial Narrow" w:hAnsi="Arial Narrow" w:cs="Times New Roman CE"/>
                      <w:b/>
                      <w:bCs/>
                      <w:sz w:val="24"/>
                      <w:szCs w:val="24"/>
                      <w:lang w:eastAsia="pl-PL"/>
                    </w:rPr>
                  </w:pPr>
                </w:p>
              </w:tc>
              <w:tc>
                <w:tcPr>
                  <w:tcW w:w="7386" w:type="dxa"/>
                  <w:gridSpan w:val="4"/>
                  <w:shd w:val="clear" w:color="auto" w:fill="auto"/>
                  <w:noWrap/>
                  <w:vAlign w:val="center"/>
                </w:tcPr>
                <w:p w14:paraId="2C358DA3" w14:textId="77777777" w:rsidR="008D354B" w:rsidRPr="004C77A5" w:rsidRDefault="008D354B" w:rsidP="008D354B">
                  <w:pPr>
                    <w:suppressAutoHyphens w:val="0"/>
                    <w:rPr>
                      <w:rFonts w:ascii="Arial Narrow" w:hAnsi="Arial Narrow" w:cs="Times New Roman CE"/>
                      <w:sz w:val="16"/>
                      <w:szCs w:val="16"/>
                      <w:lang w:eastAsia="pl-PL"/>
                    </w:rPr>
                  </w:pPr>
                </w:p>
              </w:tc>
              <w:tc>
                <w:tcPr>
                  <w:tcW w:w="676" w:type="dxa"/>
                  <w:shd w:val="clear" w:color="auto" w:fill="auto"/>
                  <w:noWrap/>
                  <w:vAlign w:val="center"/>
                </w:tcPr>
                <w:p w14:paraId="1D876F92" w14:textId="77777777" w:rsidR="008D354B" w:rsidRPr="004C77A5" w:rsidRDefault="008D354B" w:rsidP="008D354B">
                  <w:pPr>
                    <w:suppressAutoHyphens w:val="0"/>
                    <w:rPr>
                      <w:rFonts w:ascii="Arial Narrow" w:hAnsi="Arial Narrow" w:cs="Times New Roman CE"/>
                      <w:sz w:val="16"/>
                      <w:szCs w:val="16"/>
                      <w:lang w:eastAsia="pl-PL"/>
                    </w:rPr>
                  </w:pPr>
                </w:p>
              </w:tc>
            </w:tr>
            <w:tr w:rsidR="008D354B" w:rsidRPr="004C77A5" w14:paraId="4ABF25D2" w14:textId="77777777" w:rsidTr="00BA66C5">
              <w:trPr>
                <w:trHeight w:val="342"/>
              </w:trPr>
              <w:tc>
                <w:tcPr>
                  <w:tcW w:w="716" w:type="dxa"/>
                  <w:shd w:val="clear" w:color="auto" w:fill="auto"/>
                  <w:noWrap/>
                  <w:vAlign w:val="center"/>
                </w:tcPr>
                <w:p w14:paraId="7F1D88AA" w14:textId="5464C1B4" w:rsidR="008D354B" w:rsidRDefault="008D354B" w:rsidP="008D354B">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K</w:t>
                  </w:r>
                  <w:r>
                    <w:rPr>
                      <w:rFonts w:ascii="Arial Narrow" w:hAnsi="Arial Narrow" w:cs="Times New Roman CE"/>
                      <w:b/>
                      <w:bCs/>
                      <w:sz w:val="24"/>
                      <w:szCs w:val="24"/>
                      <w:lang w:eastAsia="pl-PL"/>
                    </w:rPr>
                    <w:t>/5</w:t>
                  </w:r>
                </w:p>
              </w:tc>
              <w:tc>
                <w:tcPr>
                  <w:tcW w:w="7386" w:type="dxa"/>
                  <w:gridSpan w:val="4"/>
                  <w:shd w:val="clear" w:color="auto" w:fill="auto"/>
                  <w:noWrap/>
                  <w:vAlign w:val="center"/>
                </w:tcPr>
                <w:p w14:paraId="2B10D0E1" w14:textId="3698250D" w:rsidR="008D354B" w:rsidRPr="004C77A5" w:rsidRDefault="008D354B" w:rsidP="008D354B">
                  <w:pPr>
                    <w:suppressAutoHyphens w:val="0"/>
                    <w:rPr>
                      <w:rFonts w:ascii="Arial Narrow" w:hAnsi="Arial Narrow" w:cs="Times New Roman CE"/>
                      <w:sz w:val="16"/>
                      <w:szCs w:val="16"/>
                      <w:lang w:eastAsia="pl-PL"/>
                    </w:rPr>
                  </w:pPr>
                  <w:r>
                    <w:rPr>
                      <w:rFonts w:ascii="Arial Narrow" w:hAnsi="Arial Narrow" w:cs="Times New Roman CE"/>
                      <w:b/>
                      <w:bCs/>
                      <w:sz w:val="24"/>
                      <w:szCs w:val="24"/>
                      <w:lang w:eastAsia="pl-PL"/>
                    </w:rPr>
                    <w:t>PROJEKTOWANE WYBURZENIA P</w:t>
                  </w:r>
                  <w:r>
                    <w:rPr>
                      <w:rFonts w:ascii="Arial Narrow" w:hAnsi="Arial Narrow" w:cs="Times New Roman CE"/>
                      <w:b/>
                      <w:bCs/>
                      <w:sz w:val="24"/>
                      <w:szCs w:val="24"/>
                      <w:lang w:eastAsia="pl-PL"/>
                    </w:rPr>
                    <w:t xml:space="preserve">IĘTRA </w:t>
                  </w:r>
                  <w:r>
                    <w:rPr>
                      <w:rFonts w:ascii="Arial Narrow" w:hAnsi="Arial Narrow" w:cs="Times New Roman CE"/>
                      <w:b/>
                      <w:bCs/>
                      <w:sz w:val="24"/>
                      <w:szCs w:val="24"/>
                      <w:lang w:eastAsia="pl-PL"/>
                    </w:rPr>
                    <w:t xml:space="preserve">- RZUT </w:t>
                  </w:r>
                </w:p>
              </w:tc>
              <w:tc>
                <w:tcPr>
                  <w:tcW w:w="676" w:type="dxa"/>
                  <w:shd w:val="clear" w:color="auto" w:fill="auto"/>
                  <w:noWrap/>
                  <w:vAlign w:val="center"/>
                </w:tcPr>
                <w:p w14:paraId="3F2A099A" w14:textId="52813752" w:rsidR="008D354B" w:rsidRPr="004C77A5" w:rsidRDefault="008D354B" w:rsidP="008D354B">
                  <w:pPr>
                    <w:suppressAutoHyphens w:val="0"/>
                    <w:rPr>
                      <w:rFonts w:ascii="Arial Narrow" w:hAnsi="Arial Narrow" w:cs="Times New Roman CE"/>
                      <w:sz w:val="16"/>
                      <w:szCs w:val="16"/>
                      <w:lang w:eastAsia="pl-PL"/>
                    </w:rPr>
                  </w:pPr>
                  <w:r w:rsidRPr="004C77A5">
                    <w:rPr>
                      <w:rFonts w:ascii="Arial Narrow" w:hAnsi="Arial Narrow" w:cs="Times New Roman CE"/>
                      <w:b/>
                      <w:bCs/>
                      <w:sz w:val="24"/>
                      <w:szCs w:val="24"/>
                      <w:lang w:eastAsia="pl-PL"/>
                    </w:rPr>
                    <w:t>1:</w:t>
                  </w:r>
                  <w:r>
                    <w:rPr>
                      <w:rFonts w:ascii="Arial Narrow" w:hAnsi="Arial Narrow" w:cs="Times New Roman CE"/>
                      <w:b/>
                      <w:bCs/>
                      <w:sz w:val="24"/>
                      <w:szCs w:val="24"/>
                      <w:lang w:eastAsia="pl-PL"/>
                    </w:rPr>
                    <w:t>10</w:t>
                  </w:r>
                  <w:r w:rsidRPr="004C77A5">
                    <w:rPr>
                      <w:rFonts w:ascii="Arial Narrow" w:hAnsi="Arial Narrow" w:cs="Times New Roman CE"/>
                      <w:b/>
                      <w:bCs/>
                      <w:sz w:val="24"/>
                      <w:szCs w:val="24"/>
                      <w:lang w:eastAsia="pl-PL"/>
                    </w:rPr>
                    <w:t>0</w:t>
                  </w:r>
                </w:p>
              </w:tc>
            </w:tr>
            <w:tr w:rsidR="008D354B" w:rsidRPr="004C77A5" w14:paraId="33101DD2" w14:textId="77777777" w:rsidTr="00BA66C5">
              <w:trPr>
                <w:trHeight w:val="342"/>
              </w:trPr>
              <w:tc>
                <w:tcPr>
                  <w:tcW w:w="716" w:type="dxa"/>
                  <w:shd w:val="clear" w:color="auto" w:fill="auto"/>
                  <w:noWrap/>
                  <w:vAlign w:val="center"/>
                </w:tcPr>
                <w:p w14:paraId="759E5AF0" w14:textId="194BC2F9"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K</w:t>
                  </w:r>
                  <w:r>
                    <w:rPr>
                      <w:rFonts w:ascii="Arial Narrow" w:hAnsi="Arial Narrow" w:cs="Times New Roman CE"/>
                      <w:lang w:eastAsia="pl-PL"/>
                    </w:rPr>
                    <w:t>/5.</w:t>
                  </w:r>
                  <w:r w:rsidRPr="00746D7F">
                    <w:rPr>
                      <w:rFonts w:ascii="Arial Narrow" w:hAnsi="Arial Narrow" w:cs="Times New Roman CE"/>
                      <w:lang w:eastAsia="pl-PL"/>
                    </w:rPr>
                    <w:t>1</w:t>
                  </w:r>
                </w:p>
              </w:tc>
              <w:tc>
                <w:tcPr>
                  <w:tcW w:w="7386" w:type="dxa"/>
                  <w:gridSpan w:val="4"/>
                  <w:shd w:val="clear" w:color="auto" w:fill="auto"/>
                  <w:noWrap/>
                  <w:vAlign w:val="center"/>
                </w:tcPr>
                <w:p w14:paraId="5713A1AC" w14:textId="3F19BC65" w:rsidR="008D354B" w:rsidRDefault="008D354B" w:rsidP="008D354B">
                  <w:pPr>
                    <w:suppressAutoHyphens w:val="0"/>
                    <w:rPr>
                      <w:rFonts w:ascii="Arial Narrow" w:hAnsi="Arial Narrow" w:cs="Times New Roman CE"/>
                      <w:b/>
                      <w:bCs/>
                      <w:sz w:val="24"/>
                      <w:szCs w:val="24"/>
                      <w:lang w:eastAsia="pl-PL"/>
                    </w:rPr>
                  </w:pPr>
                  <w:r>
                    <w:rPr>
                      <w:rFonts w:ascii="Arial Narrow" w:hAnsi="Arial Narrow" w:cs="Times New Roman CE"/>
                      <w:lang w:eastAsia="pl-PL"/>
                    </w:rPr>
                    <w:t>NADPROŻE STALOWE POZ. NS.</w:t>
                  </w:r>
                  <w:r>
                    <w:rPr>
                      <w:rFonts w:ascii="Arial Narrow" w:hAnsi="Arial Narrow" w:cs="Times New Roman CE"/>
                      <w:lang w:eastAsia="pl-PL"/>
                    </w:rPr>
                    <w:t>10</w:t>
                  </w:r>
                </w:p>
              </w:tc>
              <w:tc>
                <w:tcPr>
                  <w:tcW w:w="676" w:type="dxa"/>
                  <w:shd w:val="clear" w:color="auto" w:fill="auto"/>
                  <w:noWrap/>
                  <w:vAlign w:val="center"/>
                </w:tcPr>
                <w:p w14:paraId="272E3766" w14:textId="57EF7F23" w:rsidR="008D354B" w:rsidRPr="004C77A5" w:rsidRDefault="008D354B" w:rsidP="008D354B">
                  <w:pPr>
                    <w:suppressAutoHyphens w:val="0"/>
                    <w:rPr>
                      <w:rFonts w:ascii="Arial Narrow" w:hAnsi="Arial Narrow" w:cs="Times New Roman CE"/>
                      <w:b/>
                      <w:bCs/>
                      <w:sz w:val="24"/>
                      <w:szCs w:val="24"/>
                      <w:lang w:eastAsia="pl-PL"/>
                    </w:rPr>
                  </w:pPr>
                  <w:r w:rsidRPr="00746D7F">
                    <w:rPr>
                      <w:rFonts w:ascii="Arial Narrow" w:hAnsi="Arial Narrow" w:cs="Times New Roman CE"/>
                      <w:lang w:eastAsia="pl-PL"/>
                    </w:rPr>
                    <w:t>1:20</w:t>
                  </w:r>
                </w:p>
              </w:tc>
            </w:tr>
            <w:tr w:rsidR="008D354B" w:rsidRPr="004C77A5" w14:paraId="5B7FD366" w14:textId="77777777" w:rsidTr="00BA66C5">
              <w:trPr>
                <w:trHeight w:val="283"/>
              </w:trPr>
              <w:tc>
                <w:tcPr>
                  <w:tcW w:w="716" w:type="dxa"/>
                  <w:shd w:val="clear" w:color="auto" w:fill="auto"/>
                  <w:noWrap/>
                  <w:vAlign w:val="center"/>
                </w:tcPr>
                <w:p w14:paraId="2ECA1909" w14:textId="77777777" w:rsidR="008D354B" w:rsidRDefault="008D354B" w:rsidP="008D354B">
                  <w:pPr>
                    <w:suppressAutoHyphens w:val="0"/>
                    <w:rPr>
                      <w:rFonts w:ascii="Arial Narrow" w:hAnsi="Arial Narrow" w:cs="Times New Roman CE"/>
                      <w:b/>
                      <w:bCs/>
                      <w:sz w:val="24"/>
                      <w:szCs w:val="24"/>
                      <w:lang w:eastAsia="pl-PL"/>
                    </w:rPr>
                  </w:pPr>
                </w:p>
              </w:tc>
              <w:tc>
                <w:tcPr>
                  <w:tcW w:w="7386" w:type="dxa"/>
                  <w:gridSpan w:val="4"/>
                  <w:shd w:val="clear" w:color="auto" w:fill="auto"/>
                  <w:noWrap/>
                  <w:vAlign w:val="center"/>
                </w:tcPr>
                <w:p w14:paraId="1A2F3E25" w14:textId="77777777" w:rsidR="008D354B" w:rsidRPr="004C77A5" w:rsidRDefault="008D354B" w:rsidP="008D354B">
                  <w:pPr>
                    <w:suppressAutoHyphens w:val="0"/>
                    <w:rPr>
                      <w:rFonts w:ascii="Arial Narrow" w:hAnsi="Arial Narrow" w:cs="Times New Roman CE"/>
                      <w:sz w:val="16"/>
                      <w:szCs w:val="16"/>
                      <w:lang w:eastAsia="pl-PL"/>
                    </w:rPr>
                  </w:pPr>
                </w:p>
              </w:tc>
              <w:tc>
                <w:tcPr>
                  <w:tcW w:w="676" w:type="dxa"/>
                  <w:shd w:val="clear" w:color="auto" w:fill="auto"/>
                  <w:noWrap/>
                  <w:vAlign w:val="center"/>
                </w:tcPr>
                <w:p w14:paraId="216FDD0C" w14:textId="77777777" w:rsidR="008D354B" w:rsidRPr="004C77A5" w:rsidRDefault="008D354B" w:rsidP="008D354B">
                  <w:pPr>
                    <w:suppressAutoHyphens w:val="0"/>
                    <w:rPr>
                      <w:rFonts w:ascii="Arial Narrow" w:hAnsi="Arial Narrow" w:cs="Times New Roman CE"/>
                      <w:sz w:val="16"/>
                      <w:szCs w:val="16"/>
                      <w:lang w:eastAsia="pl-PL"/>
                    </w:rPr>
                  </w:pPr>
                </w:p>
              </w:tc>
            </w:tr>
            <w:tr w:rsidR="008D354B" w:rsidRPr="004C77A5" w14:paraId="530ACEFD" w14:textId="77777777" w:rsidTr="00BA66C5">
              <w:trPr>
                <w:trHeight w:val="342"/>
              </w:trPr>
              <w:tc>
                <w:tcPr>
                  <w:tcW w:w="716" w:type="dxa"/>
                  <w:shd w:val="clear" w:color="auto" w:fill="auto"/>
                  <w:noWrap/>
                  <w:vAlign w:val="center"/>
                </w:tcPr>
                <w:p w14:paraId="79CBFE6F" w14:textId="050AC989" w:rsidR="008D354B" w:rsidRDefault="008D354B" w:rsidP="008D354B">
                  <w:pPr>
                    <w:suppressAutoHyphens w:val="0"/>
                    <w:rPr>
                      <w:rFonts w:ascii="Arial Narrow" w:hAnsi="Arial Narrow" w:cs="Times New Roman CE"/>
                      <w:b/>
                      <w:bCs/>
                      <w:sz w:val="24"/>
                      <w:szCs w:val="24"/>
                      <w:lang w:eastAsia="pl-PL"/>
                    </w:rPr>
                  </w:pPr>
                  <w:r w:rsidRPr="004C77A5">
                    <w:rPr>
                      <w:rFonts w:ascii="Arial Narrow" w:hAnsi="Arial Narrow" w:cs="Times New Roman CE"/>
                      <w:b/>
                      <w:bCs/>
                      <w:sz w:val="24"/>
                      <w:szCs w:val="24"/>
                      <w:lang w:eastAsia="pl-PL"/>
                    </w:rPr>
                    <w:t>K</w:t>
                  </w:r>
                  <w:r>
                    <w:rPr>
                      <w:rFonts w:ascii="Arial Narrow" w:hAnsi="Arial Narrow" w:cs="Times New Roman CE"/>
                      <w:b/>
                      <w:bCs/>
                      <w:sz w:val="24"/>
                      <w:szCs w:val="24"/>
                      <w:lang w:eastAsia="pl-PL"/>
                    </w:rPr>
                    <w:t>/6</w:t>
                  </w:r>
                </w:p>
              </w:tc>
              <w:tc>
                <w:tcPr>
                  <w:tcW w:w="7386" w:type="dxa"/>
                  <w:gridSpan w:val="4"/>
                  <w:shd w:val="clear" w:color="auto" w:fill="auto"/>
                  <w:noWrap/>
                  <w:vAlign w:val="center"/>
                </w:tcPr>
                <w:p w14:paraId="21ECE4EF" w14:textId="741DF033" w:rsidR="008D354B" w:rsidRPr="004C77A5" w:rsidRDefault="008D354B" w:rsidP="008D354B">
                  <w:pPr>
                    <w:suppressAutoHyphens w:val="0"/>
                    <w:rPr>
                      <w:rFonts w:ascii="Arial Narrow" w:hAnsi="Arial Narrow" w:cs="Times New Roman CE"/>
                      <w:sz w:val="16"/>
                      <w:szCs w:val="16"/>
                      <w:lang w:eastAsia="pl-PL"/>
                    </w:rPr>
                  </w:pPr>
                  <w:r>
                    <w:rPr>
                      <w:rFonts w:ascii="Arial Narrow" w:hAnsi="Arial Narrow" w:cs="Times New Roman CE"/>
                      <w:b/>
                      <w:bCs/>
                      <w:sz w:val="24"/>
                      <w:szCs w:val="24"/>
                      <w:lang w:eastAsia="pl-PL"/>
                    </w:rPr>
                    <w:t xml:space="preserve">PROJEKTOWANE ELEMENTY KONSTRUKCYJNE PIĘTRA - RZUT </w:t>
                  </w:r>
                </w:p>
              </w:tc>
              <w:tc>
                <w:tcPr>
                  <w:tcW w:w="676" w:type="dxa"/>
                  <w:shd w:val="clear" w:color="auto" w:fill="auto"/>
                  <w:noWrap/>
                  <w:vAlign w:val="center"/>
                </w:tcPr>
                <w:p w14:paraId="18175B00" w14:textId="3771140C" w:rsidR="008D354B" w:rsidRPr="004C77A5" w:rsidRDefault="008D354B" w:rsidP="008D354B">
                  <w:pPr>
                    <w:suppressAutoHyphens w:val="0"/>
                    <w:rPr>
                      <w:rFonts w:ascii="Arial Narrow" w:hAnsi="Arial Narrow" w:cs="Times New Roman CE"/>
                      <w:sz w:val="16"/>
                      <w:szCs w:val="16"/>
                      <w:lang w:eastAsia="pl-PL"/>
                    </w:rPr>
                  </w:pPr>
                  <w:r w:rsidRPr="004C77A5">
                    <w:rPr>
                      <w:rFonts w:ascii="Arial Narrow" w:hAnsi="Arial Narrow" w:cs="Times New Roman CE"/>
                      <w:b/>
                      <w:bCs/>
                      <w:sz w:val="24"/>
                      <w:szCs w:val="24"/>
                      <w:lang w:eastAsia="pl-PL"/>
                    </w:rPr>
                    <w:t>1:</w:t>
                  </w:r>
                  <w:r>
                    <w:rPr>
                      <w:rFonts w:ascii="Arial Narrow" w:hAnsi="Arial Narrow" w:cs="Times New Roman CE"/>
                      <w:b/>
                      <w:bCs/>
                      <w:sz w:val="24"/>
                      <w:szCs w:val="24"/>
                      <w:lang w:eastAsia="pl-PL"/>
                    </w:rPr>
                    <w:t>5</w:t>
                  </w:r>
                  <w:r w:rsidRPr="004C77A5">
                    <w:rPr>
                      <w:rFonts w:ascii="Arial Narrow" w:hAnsi="Arial Narrow" w:cs="Times New Roman CE"/>
                      <w:b/>
                      <w:bCs/>
                      <w:sz w:val="24"/>
                      <w:szCs w:val="24"/>
                      <w:lang w:eastAsia="pl-PL"/>
                    </w:rPr>
                    <w:t>0</w:t>
                  </w:r>
                </w:p>
              </w:tc>
            </w:tr>
            <w:tr w:rsidR="008D354B" w:rsidRPr="004C77A5" w14:paraId="23582787" w14:textId="77777777" w:rsidTr="00BA66C5">
              <w:trPr>
                <w:trHeight w:val="170"/>
              </w:trPr>
              <w:tc>
                <w:tcPr>
                  <w:tcW w:w="716" w:type="dxa"/>
                  <w:shd w:val="clear" w:color="auto" w:fill="auto"/>
                  <w:noWrap/>
                  <w:vAlign w:val="center"/>
                </w:tcPr>
                <w:p w14:paraId="01BB3892" w14:textId="77777777" w:rsidR="008D354B" w:rsidRDefault="008D354B" w:rsidP="008D354B">
                  <w:pPr>
                    <w:suppressAutoHyphens w:val="0"/>
                    <w:rPr>
                      <w:rFonts w:ascii="Arial Narrow" w:hAnsi="Arial Narrow" w:cs="Times New Roman CE"/>
                      <w:b/>
                      <w:bCs/>
                      <w:sz w:val="24"/>
                      <w:szCs w:val="24"/>
                      <w:lang w:eastAsia="pl-PL"/>
                    </w:rPr>
                  </w:pPr>
                </w:p>
              </w:tc>
              <w:tc>
                <w:tcPr>
                  <w:tcW w:w="7386" w:type="dxa"/>
                  <w:gridSpan w:val="4"/>
                  <w:shd w:val="clear" w:color="auto" w:fill="auto"/>
                  <w:noWrap/>
                  <w:vAlign w:val="center"/>
                </w:tcPr>
                <w:p w14:paraId="0675F2E4" w14:textId="77777777" w:rsidR="008D354B" w:rsidRPr="004C77A5" w:rsidRDefault="008D354B" w:rsidP="008D354B">
                  <w:pPr>
                    <w:suppressAutoHyphens w:val="0"/>
                    <w:rPr>
                      <w:rFonts w:ascii="Arial Narrow" w:hAnsi="Arial Narrow" w:cs="Times New Roman CE"/>
                      <w:sz w:val="16"/>
                      <w:szCs w:val="16"/>
                      <w:lang w:eastAsia="pl-PL"/>
                    </w:rPr>
                  </w:pPr>
                </w:p>
              </w:tc>
              <w:tc>
                <w:tcPr>
                  <w:tcW w:w="676" w:type="dxa"/>
                  <w:shd w:val="clear" w:color="auto" w:fill="auto"/>
                  <w:noWrap/>
                  <w:vAlign w:val="center"/>
                </w:tcPr>
                <w:p w14:paraId="75F3C1A1" w14:textId="77777777" w:rsidR="008D354B" w:rsidRPr="004C77A5" w:rsidRDefault="008D354B" w:rsidP="008D354B">
                  <w:pPr>
                    <w:suppressAutoHyphens w:val="0"/>
                    <w:rPr>
                      <w:rFonts w:ascii="Arial Narrow" w:hAnsi="Arial Narrow" w:cs="Times New Roman CE"/>
                      <w:sz w:val="16"/>
                      <w:szCs w:val="16"/>
                      <w:lang w:eastAsia="pl-PL"/>
                    </w:rPr>
                  </w:pPr>
                </w:p>
              </w:tc>
            </w:tr>
          </w:tbl>
          <w:p w14:paraId="25A561A5" w14:textId="77777777" w:rsidR="00146133" w:rsidRPr="000B55E6" w:rsidRDefault="00146133" w:rsidP="00EA310C">
            <w:pPr>
              <w:suppressAutoHyphens w:val="0"/>
              <w:jc w:val="center"/>
              <w:rPr>
                <w:rFonts w:ascii="Arial" w:hAnsi="Arial" w:cs="Arial"/>
                <w:b/>
                <w:bCs/>
                <w:sz w:val="24"/>
                <w:szCs w:val="24"/>
                <w:lang w:eastAsia="pl-PL"/>
              </w:rPr>
            </w:pPr>
          </w:p>
        </w:tc>
      </w:tr>
      <w:tr w:rsidR="00146133" w:rsidRPr="000B55E6" w14:paraId="64581156" w14:textId="77777777" w:rsidTr="00BA66C5">
        <w:trPr>
          <w:trHeight w:val="300"/>
        </w:trPr>
        <w:tc>
          <w:tcPr>
            <w:tcW w:w="7352" w:type="dxa"/>
            <w:shd w:val="clear" w:color="auto" w:fill="auto"/>
            <w:noWrap/>
            <w:vAlign w:val="center"/>
            <w:hideMark/>
          </w:tcPr>
          <w:p w14:paraId="6E9222DC" w14:textId="0BD65606" w:rsidR="00146133" w:rsidRPr="000B55E6" w:rsidRDefault="00146133" w:rsidP="00EA310C">
            <w:pPr>
              <w:suppressAutoHyphens w:val="0"/>
              <w:jc w:val="center"/>
              <w:rPr>
                <w:rFonts w:ascii="Arial" w:hAnsi="Arial" w:cs="Arial"/>
                <w:b/>
                <w:bCs/>
                <w:sz w:val="24"/>
                <w:szCs w:val="24"/>
                <w:lang w:eastAsia="pl-PL"/>
              </w:rPr>
            </w:pPr>
          </w:p>
        </w:tc>
      </w:tr>
    </w:tbl>
    <w:p w14:paraId="30A4C5C3" w14:textId="38AEDC87" w:rsidR="00146133" w:rsidRDefault="00146133" w:rsidP="008425DD">
      <w:pPr>
        <w:rPr>
          <w:rFonts w:ascii="Arial Narrow" w:hAnsi="Arial Narrow"/>
          <w:b/>
          <w:sz w:val="24"/>
        </w:rPr>
      </w:pPr>
    </w:p>
    <w:p w14:paraId="274EF14C" w14:textId="77777777" w:rsidR="00327F55" w:rsidRPr="008425DD" w:rsidRDefault="00327F55" w:rsidP="008425DD">
      <w:pPr>
        <w:rPr>
          <w:rFonts w:ascii="Arial Narrow" w:hAnsi="Arial Narrow"/>
          <w:b/>
          <w:sz w:val="24"/>
        </w:rPr>
      </w:pPr>
    </w:p>
    <w:p w14:paraId="3B448DD9" w14:textId="10642BDB" w:rsidR="00633DF9" w:rsidRDefault="002D5376" w:rsidP="00E8642A">
      <w:pPr>
        <w:suppressAutoHyphens w:val="0"/>
        <w:rPr>
          <w:rFonts w:ascii="Arial Narrow" w:hAnsi="Arial Narrow"/>
        </w:rPr>
      </w:pPr>
      <w:r w:rsidRPr="00A63EFE">
        <w:rPr>
          <w:rFonts w:ascii="Arial Narrow" w:hAnsi="Arial Narrow"/>
          <w:sz w:val="24"/>
          <w:szCs w:val="24"/>
        </w:rPr>
        <w:br w:type="page"/>
      </w:r>
      <w:r w:rsidR="000B21E4">
        <w:rPr>
          <w:noProof/>
          <w:szCs w:val="24"/>
          <w:lang w:eastAsia="pl-PL"/>
        </w:rPr>
        <w:lastRenderedPageBreak/>
        <w:drawing>
          <wp:anchor distT="0" distB="0" distL="114300" distR="114300" simplePos="0" relativeHeight="251660288" behindDoc="0" locked="0" layoutInCell="1" allowOverlap="1" wp14:anchorId="6DF3187E" wp14:editId="396FC5D5">
            <wp:simplePos x="0" y="0"/>
            <wp:positionH relativeFrom="page">
              <wp:align>left</wp:align>
            </wp:positionH>
            <wp:positionV relativeFrom="paragraph">
              <wp:posOffset>-972185</wp:posOffset>
            </wp:positionV>
            <wp:extent cx="7534275" cy="10591800"/>
            <wp:effectExtent l="0" t="0" r="9525" b="0"/>
            <wp:wrapNone/>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7534275" cy="10591800"/>
                    </a:xfrm>
                    <a:prstGeom prst="rect">
                      <a:avLst/>
                    </a:prstGeom>
                    <a:noFill/>
                    <a:ln w="9525">
                      <a:noFill/>
                      <a:miter lim="800000"/>
                      <a:headEnd/>
                      <a:tailEnd/>
                    </a:ln>
                  </pic:spPr>
                </pic:pic>
              </a:graphicData>
            </a:graphic>
          </wp:anchor>
        </w:drawing>
      </w:r>
      <w:r w:rsidR="00EB300F" w:rsidRPr="00A63EFE">
        <w:rPr>
          <w:rFonts w:ascii="Arial Narrow" w:hAnsi="Arial Narrow"/>
        </w:rPr>
        <w:br w:type="page"/>
      </w:r>
    </w:p>
    <w:p w14:paraId="62ECB637" w14:textId="2E50A91B" w:rsidR="00840C6B" w:rsidRDefault="00520260" w:rsidP="00E8642A">
      <w:pPr>
        <w:suppressAutoHyphens w:val="0"/>
        <w:rPr>
          <w:rFonts w:ascii="Arial Narrow" w:hAnsi="Arial Narrow"/>
        </w:rPr>
      </w:pPr>
      <w:r w:rsidRPr="004911EF">
        <w:rPr>
          <w:rFonts w:ascii="Arial Narrow" w:hAnsi="Arial Narrow"/>
          <w:noProof/>
        </w:rPr>
        <w:lastRenderedPageBreak/>
        <w:drawing>
          <wp:anchor distT="0" distB="0" distL="114300" distR="114300" simplePos="0" relativeHeight="251662336" behindDoc="0" locked="0" layoutInCell="1" allowOverlap="1" wp14:anchorId="5CA2BC3A" wp14:editId="67743A29">
            <wp:simplePos x="0" y="0"/>
            <wp:positionH relativeFrom="page">
              <wp:align>left</wp:align>
            </wp:positionH>
            <wp:positionV relativeFrom="paragraph">
              <wp:posOffset>-1052830</wp:posOffset>
            </wp:positionV>
            <wp:extent cx="7460377" cy="10566400"/>
            <wp:effectExtent l="0" t="0" r="7620" b="6350"/>
            <wp:wrapNone/>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460377" cy="10566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7D7127" w14:textId="1AEF7193" w:rsidR="00840C6B" w:rsidRDefault="00840C6B" w:rsidP="00E8642A">
      <w:pPr>
        <w:suppressAutoHyphens w:val="0"/>
        <w:rPr>
          <w:rFonts w:ascii="Arial Narrow" w:hAnsi="Arial Narrow"/>
        </w:rPr>
      </w:pPr>
    </w:p>
    <w:p w14:paraId="65ACB377" w14:textId="1171B847" w:rsidR="00840C6B" w:rsidRDefault="00840C6B" w:rsidP="00E8642A">
      <w:pPr>
        <w:suppressAutoHyphens w:val="0"/>
        <w:rPr>
          <w:rFonts w:ascii="Arial Narrow" w:hAnsi="Arial Narrow"/>
        </w:rPr>
      </w:pPr>
    </w:p>
    <w:p w14:paraId="52B73809" w14:textId="446EB7AC" w:rsidR="00840C6B" w:rsidRDefault="00840C6B" w:rsidP="00E8642A">
      <w:pPr>
        <w:suppressAutoHyphens w:val="0"/>
        <w:rPr>
          <w:rFonts w:ascii="Arial Narrow" w:hAnsi="Arial Narrow"/>
        </w:rPr>
      </w:pPr>
    </w:p>
    <w:p w14:paraId="66891733" w14:textId="28376112" w:rsidR="00840C6B" w:rsidRDefault="00840C6B" w:rsidP="00E8642A">
      <w:pPr>
        <w:suppressAutoHyphens w:val="0"/>
        <w:rPr>
          <w:rFonts w:ascii="Arial Narrow" w:hAnsi="Arial Narrow"/>
        </w:rPr>
      </w:pPr>
    </w:p>
    <w:p w14:paraId="6F93BD2A" w14:textId="71679875" w:rsidR="00840C6B" w:rsidRDefault="00840C6B" w:rsidP="00E8642A">
      <w:pPr>
        <w:suppressAutoHyphens w:val="0"/>
        <w:rPr>
          <w:rFonts w:ascii="Arial Narrow" w:hAnsi="Arial Narrow"/>
        </w:rPr>
      </w:pPr>
    </w:p>
    <w:p w14:paraId="587F06C8" w14:textId="59B86A35" w:rsidR="00840C6B" w:rsidRDefault="00840C6B" w:rsidP="00E8642A">
      <w:pPr>
        <w:suppressAutoHyphens w:val="0"/>
        <w:rPr>
          <w:rFonts w:ascii="Arial Narrow" w:hAnsi="Arial Narrow"/>
        </w:rPr>
      </w:pPr>
    </w:p>
    <w:p w14:paraId="12CF6047" w14:textId="1F8CB0FB" w:rsidR="00840C6B" w:rsidRDefault="00840C6B" w:rsidP="00E8642A">
      <w:pPr>
        <w:suppressAutoHyphens w:val="0"/>
        <w:rPr>
          <w:rFonts w:ascii="Arial Narrow" w:hAnsi="Arial Narrow"/>
        </w:rPr>
      </w:pPr>
    </w:p>
    <w:p w14:paraId="736E45C0" w14:textId="516E946E" w:rsidR="00840C6B" w:rsidRDefault="00840C6B" w:rsidP="00E8642A">
      <w:pPr>
        <w:suppressAutoHyphens w:val="0"/>
        <w:rPr>
          <w:rFonts w:ascii="Arial Narrow" w:hAnsi="Arial Narrow"/>
        </w:rPr>
      </w:pPr>
    </w:p>
    <w:p w14:paraId="1A41208C" w14:textId="3E6616DA" w:rsidR="00840C6B" w:rsidRDefault="00840C6B" w:rsidP="00E8642A">
      <w:pPr>
        <w:suppressAutoHyphens w:val="0"/>
        <w:rPr>
          <w:rFonts w:ascii="Arial Narrow" w:hAnsi="Arial Narrow"/>
        </w:rPr>
      </w:pPr>
    </w:p>
    <w:p w14:paraId="6D879145" w14:textId="3740594D" w:rsidR="00840C6B" w:rsidRDefault="00840C6B" w:rsidP="00E8642A">
      <w:pPr>
        <w:suppressAutoHyphens w:val="0"/>
        <w:rPr>
          <w:rFonts w:ascii="Arial Narrow" w:hAnsi="Arial Narrow"/>
        </w:rPr>
      </w:pPr>
    </w:p>
    <w:p w14:paraId="3AAEC028" w14:textId="52A00B88" w:rsidR="00840C6B" w:rsidRDefault="00840C6B" w:rsidP="00E8642A">
      <w:pPr>
        <w:suppressAutoHyphens w:val="0"/>
        <w:rPr>
          <w:rFonts w:ascii="Arial Narrow" w:hAnsi="Arial Narrow"/>
        </w:rPr>
      </w:pPr>
    </w:p>
    <w:p w14:paraId="60E752AC" w14:textId="094DB8F0" w:rsidR="00840C6B" w:rsidRDefault="00840C6B" w:rsidP="00E8642A">
      <w:pPr>
        <w:suppressAutoHyphens w:val="0"/>
        <w:rPr>
          <w:rFonts w:ascii="Arial Narrow" w:hAnsi="Arial Narrow"/>
        </w:rPr>
      </w:pPr>
    </w:p>
    <w:p w14:paraId="05BC776E" w14:textId="74579A81" w:rsidR="00840C6B" w:rsidRDefault="00840C6B" w:rsidP="00E8642A">
      <w:pPr>
        <w:suppressAutoHyphens w:val="0"/>
        <w:rPr>
          <w:rFonts w:ascii="Arial Narrow" w:hAnsi="Arial Narrow"/>
        </w:rPr>
      </w:pPr>
    </w:p>
    <w:p w14:paraId="5FCF3023" w14:textId="00D072C8" w:rsidR="00840C6B" w:rsidRDefault="00840C6B" w:rsidP="00E8642A">
      <w:pPr>
        <w:suppressAutoHyphens w:val="0"/>
        <w:rPr>
          <w:rFonts w:ascii="Arial Narrow" w:hAnsi="Arial Narrow"/>
        </w:rPr>
      </w:pPr>
    </w:p>
    <w:p w14:paraId="57D00BDE" w14:textId="326F1AB3" w:rsidR="00840C6B" w:rsidRDefault="00840C6B" w:rsidP="00E8642A">
      <w:pPr>
        <w:suppressAutoHyphens w:val="0"/>
        <w:rPr>
          <w:rFonts w:ascii="Arial Narrow" w:hAnsi="Arial Narrow"/>
        </w:rPr>
      </w:pPr>
    </w:p>
    <w:p w14:paraId="6B60162C" w14:textId="6196AE28" w:rsidR="00840C6B" w:rsidRDefault="00840C6B" w:rsidP="00E8642A">
      <w:pPr>
        <w:suppressAutoHyphens w:val="0"/>
        <w:rPr>
          <w:rFonts w:ascii="Arial Narrow" w:hAnsi="Arial Narrow"/>
        </w:rPr>
      </w:pPr>
    </w:p>
    <w:p w14:paraId="6CA410EB" w14:textId="45238B91" w:rsidR="00840C6B" w:rsidRDefault="00840C6B" w:rsidP="00E8642A">
      <w:pPr>
        <w:suppressAutoHyphens w:val="0"/>
        <w:rPr>
          <w:rFonts w:ascii="Arial Narrow" w:hAnsi="Arial Narrow"/>
        </w:rPr>
      </w:pPr>
    </w:p>
    <w:p w14:paraId="7FAE16A9" w14:textId="2423E5B2" w:rsidR="00840C6B" w:rsidRDefault="00840C6B" w:rsidP="00E8642A">
      <w:pPr>
        <w:suppressAutoHyphens w:val="0"/>
        <w:rPr>
          <w:rFonts w:ascii="Arial Narrow" w:hAnsi="Arial Narrow"/>
        </w:rPr>
      </w:pPr>
    </w:p>
    <w:p w14:paraId="102FAEF7" w14:textId="41CFE201" w:rsidR="00840C6B" w:rsidRDefault="00840C6B" w:rsidP="00E8642A">
      <w:pPr>
        <w:suppressAutoHyphens w:val="0"/>
        <w:rPr>
          <w:rFonts w:ascii="Arial Narrow" w:hAnsi="Arial Narrow"/>
        </w:rPr>
      </w:pPr>
    </w:p>
    <w:p w14:paraId="5F1E1DF2" w14:textId="640008C1" w:rsidR="00840C6B" w:rsidRDefault="00840C6B" w:rsidP="00E8642A">
      <w:pPr>
        <w:suppressAutoHyphens w:val="0"/>
        <w:rPr>
          <w:rFonts w:ascii="Arial Narrow" w:hAnsi="Arial Narrow"/>
        </w:rPr>
      </w:pPr>
    </w:p>
    <w:p w14:paraId="705CAF99" w14:textId="088E25D5" w:rsidR="00840C6B" w:rsidRDefault="00840C6B" w:rsidP="00E8642A">
      <w:pPr>
        <w:suppressAutoHyphens w:val="0"/>
        <w:rPr>
          <w:rFonts w:ascii="Arial Narrow" w:hAnsi="Arial Narrow"/>
        </w:rPr>
      </w:pPr>
    </w:p>
    <w:p w14:paraId="504E0105" w14:textId="5D38B5F9" w:rsidR="00840C6B" w:rsidRDefault="00840C6B" w:rsidP="00E8642A">
      <w:pPr>
        <w:suppressAutoHyphens w:val="0"/>
        <w:rPr>
          <w:rFonts w:ascii="Arial Narrow" w:hAnsi="Arial Narrow"/>
        </w:rPr>
      </w:pPr>
    </w:p>
    <w:p w14:paraId="63AA06F1" w14:textId="48F5CEE8" w:rsidR="00840C6B" w:rsidRDefault="00840C6B" w:rsidP="00E8642A">
      <w:pPr>
        <w:suppressAutoHyphens w:val="0"/>
        <w:rPr>
          <w:rFonts w:ascii="Arial Narrow" w:hAnsi="Arial Narrow"/>
        </w:rPr>
      </w:pPr>
    </w:p>
    <w:p w14:paraId="190F6AE8" w14:textId="7A152F69" w:rsidR="00840C6B" w:rsidRDefault="00840C6B" w:rsidP="00E8642A">
      <w:pPr>
        <w:suppressAutoHyphens w:val="0"/>
        <w:rPr>
          <w:rFonts w:ascii="Arial Narrow" w:hAnsi="Arial Narrow"/>
        </w:rPr>
      </w:pPr>
    </w:p>
    <w:p w14:paraId="19C8DA5D" w14:textId="0CD0B1EE" w:rsidR="00840C6B" w:rsidRDefault="00840C6B" w:rsidP="00E8642A">
      <w:pPr>
        <w:suppressAutoHyphens w:val="0"/>
        <w:rPr>
          <w:rFonts w:ascii="Arial Narrow" w:hAnsi="Arial Narrow"/>
        </w:rPr>
      </w:pPr>
    </w:p>
    <w:p w14:paraId="3D46B102" w14:textId="6D0F72B6" w:rsidR="00840C6B" w:rsidRDefault="00840C6B" w:rsidP="00E8642A">
      <w:pPr>
        <w:suppressAutoHyphens w:val="0"/>
        <w:rPr>
          <w:rFonts w:ascii="Arial Narrow" w:hAnsi="Arial Narrow"/>
        </w:rPr>
      </w:pPr>
    </w:p>
    <w:p w14:paraId="04B09187" w14:textId="5771F9DD" w:rsidR="00840C6B" w:rsidRDefault="00840C6B" w:rsidP="00E8642A">
      <w:pPr>
        <w:suppressAutoHyphens w:val="0"/>
        <w:rPr>
          <w:rFonts w:ascii="Arial Narrow" w:hAnsi="Arial Narrow"/>
        </w:rPr>
      </w:pPr>
    </w:p>
    <w:p w14:paraId="4A8B7AFC" w14:textId="0BAD52BE" w:rsidR="00840C6B" w:rsidRDefault="00840C6B" w:rsidP="00E8642A">
      <w:pPr>
        <w:suppressAutoHyphens w:val="0"/>
        <w:rPr>
          <w:rFonts w:ascii="Arial Narrow" w:hAnsi="Arial Narrow"/>
        </w:rPr>
      </w:pPr>
    </w:p>
    <w:p w14:paraId="134BE917" w14:textId="6C60F7CD" w:rsidR="00840C6B" w:rsidRDefault="00840C6B" w:rsidP="00E8642A">
      <w:pPr>
        <w:suppressAutoHyphens w:val="0"/>
        <w:rPr>
          <w:rFonts w:ascii="Arial Narrow" w:hAnsi="Arial Narrow"/>
        </w:rPr>
      </w:pPr>
    </w:p>
    <w:p w14:paraId="5F0F7625" w14:textId="2446FCD2" w:rsidR="00840C6B" w:rsidRDefault="00840C6B" w:rsidP="00E8642A">
      <w:pPr>
        <w:suppressAutoHyphens w:val="0"/>
        <w:rPr>
          <w:rFonts w:ascii="Arial Narrow" w:hAnsi="Arial Narrow"/>
        </w:rPr>
      </w:pPr>
    </w:p>
    <w:p w14:paraId="525DDCDA" w14:textId="30AE06CD" w:rsidR="00840C6B" w:rsidRDefault="00840C6B" w:rsidP="00E8642A">
      <w:pPr>
        <w:suppressAutoHyphens w:val="0"/>
        <w:rPr>
          <w:rFonts w:ascii="Arial Narrow" w:hAnsi="Arial Narrow"/>
        </w:rPr>
      </w:pPr>
    </w:p>
    <w:p w14:paraId="1F47A15E" w14:textId="70A5196B" w:rsidR="00840C6B" w:rsidRDefault="00840C6B" w:rsidP="00E8642A">
      <w:pPr>
        <w:suppressAutoHyphens w:val="0"/>
        <w:rPr>
          <w:rFonts w:ascii="Arial Narrow" w:hAnsi="Arial Narrow"/>
        </w:rPr>
      </w:pPr>
    </w:p>
    <w:p w14:paraId="08CD0C9F" w14:textId="1B99110E" w:rsidR="00840C6B" w:rsidRDefault="00840C6B" w:rsidP="00E8642A">
      <w:pPr>
        <w:suppressAutoHyphens w:val="0"/>
        <w:rPr>
          <w:rFonts w:ascii="Arial Narrow" w:hAnsi="Arial Narrow"/>
        </w:rPr>
      </w:pPr>
    </w:p>
    <w:p w14:paraId="5A2FFAAF" w14:textId="373E4E74" w:rsidR="00840C6B" w:rsidRDefault="00840C6B" w:rsidP="00E8642A">
      <w:pPr>
        <w:suppressAutoHyphens w:val="0"/>
        <w:rPr>
          <w:rFonts w:ascii="Arial Narrow" w:hAnsi="Arial Narrow"/>
        </w:rPr>
      </w:pPr>
    </w:p>
    <w:p w14:paraId="6C549BCB" w14:textId="4BD117EF" w:rsidR="00840C6B" w:rsidRDefault="00840C6B" w:rsidP="00E8642A">
      <w:pPr>
        <w:suppressAutoHyphens w:val="0"/>
        <w:rPr>
          <w:rFonts w:ascii="Arial Narrow" w:hAnsi="Arial Narrow"/>
        </w:rPr>
      </w:pPr>
    </w:p>
    <w:p w14:paraId="2F9018D9" w14:textId="37D85BD4" w:rsidR="00840C6B" w:rsidRDefault="00840C6B" w:rsidP="00E8642A">
      <w:pPr>
        <w:suppressAutoHyphens w:val="0"/>
        <w:rPr>
          <w:rFonts w:ascii="Arial Narrow" w:hAnsi="Arial Narrow"/>
        </w:rPr>
      </w:pPr>
    </w:p>
    <w:p w14:paraId="0247B2F4" w14:textId="512D1DAB" w:rsidR="00840C6B" w:rsidRDefault="00840C6B" w:rsidP="00E8642A">
      <w:pPr>
        <w:suppressAutoHyphens w:val="0"/>
        <w:rPr>
          <w:rFonts w:ascii="Arial Narrow" w:hAnsi="Arial Narrow"/>
        </w:rPr>
      </w:pPr>
    </w:p>
    <w:p w14:paraId="4AD808E1" w14:textId="0C043A6D" w:rsidR="00840C6B" w:rsidRDefault="00840C6B" w:rsidP="00E8642A">
      <w:pPr>
        <w:suppressAutoHyphens w:val="0"/>
        <w:rPr>
          <w:rFonts w:ascii="Arial Narrow" w:hAnsi="Arial Narrow"/>
        </w:rPr>
      </w:pPr>
    </w:p>
    <w:p w14:paraId="194229B0" w14:textId="5D8695F0" w:rsidR="00840C6B" w:rsidRDefault="00840C6B" w:rsidP="00E8642A">
      <w:pPr>
        <w:suppressAutoHyphens w:val="0"/>
        <w:rPr>
          <w:rFonts w:ascii="Arial Narrow" w:hAnsi="Arial Narrow"/>
        </w:rPr>
      </w:pPr>
    </w:p>
    <w:p w14:paraId="0F32F82D" w14:textId="4D781E5D" w:rsidR="00840C6B" w:rsidRDefault="00840C6B" w:rsidP="00E8642A">
      <w:pPr>
        <w:suppressAutoHyphens w:val="0"/>
        <w:rPr>
          <w:rFonts w:ascii="Arial Narrow" w:hAnsi="Arial Narrow"/>
        </w:rPr>
      </w:pPr>
    </w:p>
    <w:p w14:paraId="1431B3AC" w14:textId="51C697D0" w:rsidR="00840C6B" w:rsidRDefault="00840C6B" w:rsidP="00E8642A">
      <w:pPr>
        <w:suppressAutoHyphens w:val="0"/>
        <w:rPr>
          <w:rFonts w:ascii="Arial Narrow" w:hAnsi="Arial Narrow"/>
        </w:rPr>
      </w:pPr>
    </w:p>
    <w:p w14:paraId="4ABAE798" w14:textId="7F5394AC" w:rsidR="00840C6B" w:rsidRDefault="00840C6B" w:rsidP="00E8642A">
      <w:pPr>
        <w:suppressAutoHyphens w:val="0"/>
        <w:rPr>
          <w:rFonts w:ascii="Arial Narrow" w:hAnsi="Arial Narrow"/>
        </w:rPr>
      </w:pPr>
    </w:p>
    <w:p w14:paraId="447B7E40" w14:textId="50A72927" w:rsidR="00840C6B" w:rsidRDefault="00840C6B" w:rsidP="00E8642A">
      <w:pPr>
        <w:suppressAutoHyphens w:val="0"/>
        <w:rPr>
          <w:rFonts w:ascii="Arial Narrow" w:hAnsi="Arial Narrow"/>
        </w:rPr>
      </w:pPr>
    </w:p>
    <w:p w14:paraId="37E29715" w14:textId="0ACAD946" w:rsidR="00840C6B" w:rsidRDefault="00840C6B" w:rsidP="00E8642A">
      <w:pPr>
        <w:suppressAutoHyphens w:val="0"/>
        <w:rPr>
          <w:rFonts w:ascii="Arial Narrow" w:hAnsi="Arial Narrow"/>
        </w:rPr>
      </w:pPr>
    </w:p>
    <w:p w14:paraId="22FE0156" w14:textId="77777777" w:rsidR="00840C6B" w:rsidRDefault="00840C6B" w:rsidP="00E8642A">
      <w:pPr>
        <w:suppressAutoHyphens w:val="0"/>
        <w:rPr>
          <w:rFonts w:ascii="Arial Narrow" w:hAnsi="Arial Narrow"/>
        </w:rPr>
      </w:pPr>
    </w:p>
    <w:p w14:paraId="18951B2B" w14:textId="1427FAF9" w:rsidR="00840C6B" w:rsidRDefault="00840C6B" w:rsidP="00E8642A">
      <w:pPr>
        <w:suppressAutoHyphens w:val="0"/>
        <w:rPr>
          <w:rFonts w:ascii="Arial Narrow" w:hAnsi="Arial Narrow"/>
        </w:rPr>
      </w:pPr>
    </w:p>
    <w:p w14:paraId="5CD3DDF3" w14:textId="0E55A6F8" w:rsidR="00840C6B" w:rsidRDefault="00840C6B" w:rsidP="00E8642A">
      <w:pPr>
        <w:suppressAutoHyphens w:val="0"/>
        <w:rPr>
          <w:rFonts w:ascii="Arial Narrow" w:hAnsi="Arial Narrow"/>
        </w:rPr>
      </w:pPr>
    </w:p>
    <w:p w14:paraId="06F32461" w14:textId="77AF11FC" w:rsidR="00840C6B" w:rsidRDefault="00840C6B" w:rsidP="00E8642A">
      <w:pPr>
        <w:suppressAutoHyphens w:val="0"/>
        <w:rPr>
          <w:rFonts w:ascii="Arial Narrow" w:hAnsi="Arial Narrow"/>
        </w:rPr>
      </w:pPr>
    </w:p>
    <w:p w14:paraId="1251DB79" w14:textId="69BA5FA7" w:rsidR="00840C6B" w:rsidRDefault="00840C6B" w:rsidP="00E8642A">
      <w:pPr>
        <w:suppressAutoHyphens w:val="0"/>
        <w:rPr>
          <w:rFonts w:ascii="Arial Narrow" w:hAnsi="Arial Narrow"/>
        </w:rPr>
      </w:pPr>
    </w:p>
    <w:p w14:paraId="2DF47EDB" w14:textId="79A51725" w:rsidR="00840C6B" w:rsidRDefault="00840C6B" w:rsidP="00E8642A">
      <w:pPr>
        <w:suppressAutoHyphens w:val="0"/>
        <w:rPr>
          <w:rFonts w:ascii="Arial Narrow" w:hAnsi="Arial Narrow"/>
        </w:rPr>
      </w:pPr>
    </w:p>
    <w:p w14:paraId="4D75EB83" w14:textId="220B0201" w:rsidR="00840C6B" w:rsidRDefault="00840C6B" w:rsidP="00E8642A">
      <w:pPr>
        <w:suppressAutoHyphens w:val="0"/>
        <w:rPr>
          <w:rFonts w:ascii="Arial Narrow" w:hAnsi="Arial Narrow"/>
        </w:rPr>
      </w:pPr>
    </w:p>
    <w:p w14:paraId="1B58AD65" w14:textId="047C6A2A" w:rsidR="00840C6B" w:rsidRDefault="00840C6B" w:rsidP="00E8642A">
      <w:pPr>
        <w:suppressAutoHyphens w:val="0"/>
        <w:rPr>
          <w:rFonts w:ascii="Arial Narrow" w:hAnsi="Arial Narrow"/>
        </w:rPr>
      </w:pPr>
    </w:p>
    <w:p w14:paraId="34017A2E" w14:textId="1126357F" w:rsidR="00840C6B" w:rsidRDefault="00840C6B" w:rsidP="00E8642A">
      <w:pPr>
        <w:suppressAutoHyphens w:val="0"/>
        <w:rPr>
          <w:rFonts w:ascii="Arial Narrow" w:hAnsi="Arial Narrow"/>
        </w:rPr>
      </w:pPr>
    </w:p>
    <w:p w14:paraId="01DEFF77" w14:textId="239DD160" w:rsidR="00840C6B" w:rsidRDefault="00840C6B" w:rsidP="00E8642A">
      <w:pPr>
        <w:suppressAutoHyphens w:val="0"/>
        <w:rPr>
          <w:rFonts w:ascii="Arial Narrow" w:hAnsi="Arial Narrow"/>
        </w:rPr>
      </w:pPr>
    </w:p>
    <w:p w14:paraId="78762630" w14:textId="5BE82A83" w:rsidR="00840C6B" w:rsidRDefault="00840C6B" w:rsidP="00E8642A">
      <w:pPr>
        <w:suppressAutoHyphens w:val="0"/>
        <w:rPr>
          <w:rFonts w:ascii="Arial Narrow" w:hAnsi="Arial Narrow"/>
        </w:rPr>
      </w:pPr>
    </w:p>
    <w:p w14:paraId="74B3DDA5" w14:textId="77777777" w:rsidR="00840C6B" w:rsidRPr="00E8642A" w:rsidRDefault="00840C6B" w:rsidP="00E8642A">
      <w:pPr>
        <w:suppressAutoHyphens w:val="0"/>
        <w:rPr>
          <w:rFonts w:ascii="Arial Narrow" w:hAnsi="Arial Narrow"/>
          <w:sz w:val="24"/>
          <w:szCs w:val="24"/>
        </w:rPr>
      </w:pPr>
    </w:p>
    <w:p w14:paraId="48597C4E" w14:textId="2C02A457" w:rsidR="000B21E4" w:rsidRDefault="000B21E4" w:rsidP="007D121D">
      <w:pPr>
        <w:pStyle w:val="Nagwek1"/>
        <w:rPr>
          <w:rFonts w:ascii="Arial Narrow" w:hAnsi="Arial Narrow"/>
        </w:rPr>
      </w:pPr>
    </w:p>
    <w:p w14:paraId="7C675593" w14:textId="234ADC8B" w:rsidR="000B21E4" w:rsidRDefault="000B21E4" w:rsidP="000B21E4"/>
    <w:p w14:paraId="09FB88F5" w14:textId="7F965D3A" w:rsidR="000B21E4" w:rsidRDefault="00BD2AAE" w:rsidP="000B21E4">
      <w:r>
        <w:rPr>
          <w:noProof/>
        </w:rPr>
        <w:lastRenderedPageBreak/>
        <w:drawing>
          <wp:anchor distT="0" distB="0" distL="114300" distR="114300" simplePos="0" relativeHeight="251664384" behindDoc="0" locked="0" layoutInCell="1" allowOverlap="1" wp14:anchorId="4F8E1C40" wp14:editId="2664CA81">
            <wp:simplePos x="0" y="0"/>
            <wp:positionH relativeFrom="page">
              <wp:align>center</wp:align>
            </wp:positionH>
            <wp:positionV relativeFrom="paragraph">
              <wp:posOffset>-972185</wp:posOffset>
            </wp:positionV>
            <wp:extent cx="7488847" cy="10610850"/>
            <wp:effectExtent l="0" t="0" r="0" b="0"/>
            <wp:wrapNone/>
            <wp:docPr id="9" name="Obraz 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Obraz zawierający tekst&#10;&#10;Opis wygenerowany automatycznie"/>
                    <pic:cNvPicPr/>
                  </pic:nvPicPr>
                  <pic:blipFill>
                    <a:blip r:embed="rId12">
                      <a:extLst>
                        <a:ext uri="{28A0092B-C50C-407E-A947-70E740481C1C}">
                          <a14:useLocalDpi xmlns:a14="http://schemas.microsoft.com/office/drawing/2010/main" val="0"/>
                        </a:ext>
                      </a:extLst>
                    </a:blip>
                    <a:stretch>
                      <a:fillRect/>
                    </a:stretch>
                  </pic:blipFill>
                  <pic:spPr>
                    <a:xfrm>
                      <a:off x="0" y="0"/>
                      <a:ext cx="7488847" cy="10610850"/>
                    </a:xfrm>
                    <a:prstGeom prst="rect">
                      <a:avLst/>
                    </a:prstGeom>
                  </pic:spPr>
                </pic:pic>
              </a:graphicData>
            </a:graphic>
            <wp14:sizeRelH relativeFrom="page">
              <wp14:pctWidth>0</wp14:pctWidth>
            </wp14:sizeRelH>
            <wp14:sizeRelV relativeFrom="page">
              <wp14:pctHeight>0</wp14:pctHeight>
            </wp14:sizeRelV>
          </wp:anchor>
        </w:drawing>
      </w:r>
    </w:p>
    <w:p w14:paraId="51AC41C3" w14:textId="5863C03D" w:rsidR="000B21E4" w:rsidRDefault="000B21E4" w:rsidP="000B21E4"/>
    <w:p w14:paraId="05D2BB4E" w14:textId="00685C55" w:rsidR="000B21E4" w:rsidRDefault="000B21E4" w:rsidP="000B21E4"/>
    <w:p w14:paraId="3EAAD6CF" w14:textId="420857DB" w:rsidR="000B21E4" w:rsidRDefault="000B21E4" w:rsidP="000B21E4"/>
    <w:p w14:paraId="7D3531CC" w14:textId="7CC4598A" w:rsidR="000B21E4" w:rsidRDefault="000B21E4" w:rsidP="000B21E4"/>
    <w:p w14:paraId="13ABFBD8" w14:textId="47E958EC" w:rsidR="000B21E4" w:rsidRDefault="000B21E4" w:rsidP="000B21E4"/>
    <w:p w14:paraId="5E052C33" w14:textId="077D91E6" w:rsidR="000B21E4" w:rsidRDefault="000B21E4" w:rsidP="000B21E4"/>
    <w:p w14:paraId="7752D135" w14:textId="45FFC8C0" w:rsidR="000B21E4" w:rsidRDefault="000B21E4" w:rsidP="000B21E4"/>
    <w:p w14:paraId="524E6F2E" w14:textId="260C112D" w:rsidR="000B21E4" w:rsidRDefault="000B21E4" w:rsidP="000B21E4"/>
    <w:p w14:paraId="37FBC08B" w14:textId="50165C20" w:rsidR="000B21E4" w:rsidRDefault="000B21E4" w:rsidP="000B21E4"/>
    <w:p w14:paraId="04D92A58" w14:textId="1A3A28F8" w:rsidR="000B21E4" w:rsidRDefault="000B21E4" w:rsidP="000B21E4"/>
    <w:p w14:paraId="44427202" w14:textId="441C8E3E" w:rsidR="000B21E4" w:rsidRDefault="000B21E4" w:rsidP="000B21E4"/>
    <w:p w14:paraId="1689C05C" w14:textId="3DA5491D" w:rsidR="000B21E4" w:rsidRDefault="000B21E4" w:rsidP="000B21E4"/>
    <w:p w14:paraId="08F2A026" w14:textId="6EB63A2B" w:rsidR="000B21E4" w:rsidRDefault="000B21E4" w:rsidP="000B21E4"/>
    <w:p w14:paraId="35242D25" w14:textId="47E4B19E" w:rsidR="000B21E4" w:rsidRDefault="000B21E4" w:rsidP="000B21E4"/>
    <w:p w14:paraId="2B7ED7B0" w14:textId="3C2533E2" w:rsidR="000B21E4" w:rsidRDefault="000B21E4" w:rsidP="000B21E4"/>
    <w:p w14:paraId="7A4440BC" w14:textId="2774721F" w:rsidR="000B21E4" w:rsidRDefault="000B21E4" w:rsidP="000B21E4"/>
    <w:p w14:paraId="394AD29F" w14:textId="067F02EB" w:rsidR="000B21E4" w:rsidRDefault="000B21E4" w:rsidP="000B21E4"/>
    <w:p w14:paraId="519FAD17" w14:textId="75C01C46" w:rsidR="000B21E4" w:rsidRDefault="000B21E4" w:rsidP="000B21E4"/>
    <w:p w14:paraId="6609B039" w14:textId="1CBA7238" w:rsidR="000B21E4" w:rsidRDefault="000B21E4" w:rsidP="000B21E4"/>
    <w:p w14:paraId="37BC9D52" w14:textId="59EC177F" w:rsidR="000B21E4" w:rsidRDefault="000B21E4" w:rsidP="000B21E4"/>
    <w:p w14:paraId="514E52A1" w14:textId="44C4CF1E" w:rsidR="000B21E4" w:rsidRDefault="000B21E4" w:rsidP="000B21E4"/>
    <w:p w14:paraId="4D4A8990" w14:textId="3F8C4715" w:rsidR="000B21E4" w:rsidRDefault="000B21E4" w:rsidP="000B21E4"/>
    <w:p w14:paraId="038FCE71" w14:textId="3EEF8869" w:rsidR="000B21E4" w:rsidRDefault="000B21E4" w:rsidP="000B21E4"/>
    <w:p w14:paraId="0651094D" w14:textId="6DDE8AB0" w:rsidR="000B21E4" w:rsidRDefault="000B21E4" w:rsidP="000B21E4"/>
    <w:p w14:paraId="0D7B793A" w14:textId="54E66024" w:rsidR="000B21E4" w:rsidRDefault="000B21E4" w:rsidP="000B21E4"/>
    <w:p w14:paraId="25031627" w14:textId="02759E2E" w:rsidR="000B21E4" w:rsidRDefault="000B21E4" w:rsidP="000B21E4"/>
    <w:p w14:paraId="7541ED2D" w14:textId="7D34C677" w:rsidR="000B21E4" w:rsidRDefault="000B21E4" w:rsidP="000B21E4"/>
    <w:p w14:paraId="6CAEC262" w14:textId="07640CE3" w:rsidR="000B21E4" w:rsidRDefault="000B21E4" w:rsidP="000B21E4"/>
    <w:p w14:paraId="244F0781" w14:textId="06DFABB2" w:rsidR="000B21E4" w:rsidRDefault="000B21E4" w:rsidP="000B21E4"/>
    <w:p w14:paraId="4DCA783F" w14:textId="6B73E5A5" w:rsidR="000B21E4" w:rsidRDefault="000B21E4" w:rsidP="000B21E4"/>
    <w:p w14:paraId="583DE633" w14:textId="59B504B9" w:rsidR="000B21E4" w:rsidRDefault="000B21E4" w:rsidP="000B21E4"/>
    <w:p w14:paraId="10831104" w14:textId="0F3077D6" w:rsidR="000B21E4" w:rsidRDefault="000B21E4" w:rsidP="000B21E4"/>
    <w:p w14:paraId="5171F4C1" w14:textId="1BC769CE" w:rsidR="000B21E4" w:rsidRDefault="000B21E4" w:rsidP="000B21E4"/>
    <w:p w14:paraId="4C32C792" w14:textId="531F0DAB" w:rsidR="000B21E4" w:rsidRDefault="000B21E4" w:rsidP="000B21E4"/>
    <w:p w14:paraId="695C4CF5" w14:textId="15014C2A" w:rsidR="000B21E4" w:rsidRDefault="000B21E4" w:rsidP="000B21E4"/>
    <w:p w14:paraId="6DD3B614" w14:textId="6DFD20C3" w:rsidR="000B21E4" w:rsidRDefault="000B21E4" w:rsidP="000B21E4"/>
    <w:p w14:paraId="22DED0A7" w14:textId="58F75B3A" w:rsidR="000B21E4" w:rsidRDefault="000B21E4" w:rsidP="000B21E4"/>
    <w:p w14:paraId="2473A1A1" w14:textId="030C6400" w:rsidR="000B21E4" w:rsidRDefault="000B21E4" w:rsidP="000B21E4"/>
    <w:p w14:paraId="0D65048F" w14:textId="776C8A09" w:rsidR="000B21E4" w:rsidRDefault="000B21E4" w:rsidP="000B21E4"/>
    <w:p w14:paraId="19F872EF" w14:textId="6B5DF172" w:rsidR="000B21E4" w:rsidRDefault="000B21E4" w:rsidP="000B21E4"/>
    <w:p w14:paraId="0E048C37" w14:textId="5F83DFBD" w:rsidR="000B21E4" w:rsidRDefault="000B21E4" w:rsidP="000B21E4"/>
    <w:p w14:paraId="612B339E" w14:textId="51682C0F" w:rsidR="000B21E4" w:rsidRDefault="000B21E4" w:rsidP="000B21E4"/>
    <w:p w14:paraId="246F185D" w14:textId="55066440" w:rsidR="000B21E4" w:rsidRDefault="000B21E4" w:rsidP="000B21E4"/>
    <w:p w14:paraId="7140DB7D" w14:textId="60314E5B" w:rsidR="000B21E4" w:rsidRDefault="000B21E4" w:rsidP="000B21E4"/>
    <w:p w14:paraId="5E97F450" w14:textId="0684998D" w:rsidR="000B21E4" w:rsidRDefault="000B21E4" w:rsidP="000B21E4"/>
    <w:p w14:paraId="28036CB3" w14:textId="266DC487" w:rsidR="000B21E4" w:rsidRDefault="000B21E4" w:rsidP="000B21E4"/>
    <w:p w14:paraId="5C193D0B" w14:textId="4F47AC35" w:rsidR="000B21E4" w:rsidRDefault="000B21E4" w:rsidP="000B21E4"/>
    <w:p w14:paraId="0BA64599" w14:textId="04C8B7FB" w:rsidR="000B21E4" w:rsidRDefault="000B21E4" w:rsidP="000B21E4"/>
    <w:p w14:paraId="2346D0E8" w14:textId="6EC91B03" w:rsidR="000B21E4" w:rsidRDefault="000B21E4" w:rsidP="000B21E4"/>
    <w:p w14:paraId="341E2DEA" w14:textId="04D42C2C" w:rsidR="000B21E4" w:rsidRDefault="000B21E4" w:rsidP="000B21E4"/>
    <w:p w14:paraId="5AAF565F" w14:textId="139151CE" w:rsidR="000B21E4" w:rsidRDefault="000B21E4" w:rsidP="000B21E4"/>
    <w:p w14:paraId="48FC16C4" w14:textId="0A022942" w:rsidR="000B21E4" w:rsidRDefault="000B21E4" w:rsidP="000B21E4"/>
    <w:p w14:paraId="0FF58A78" w14:textId="59CDC7A1" w:rsidR="000B21E4" w:rsidRDefault="000B21E4" w:rsidP="000B21E4"/>
    <w:p w14:paraId="46704182" w14:textId="5B8DDFC8" w:rsidR="000B21E4" w:rsidRDefault="000B21E4" w:rsidP="000B21E4"/>
    <w:p w14:paraId="6CCEE767" w14:textId="58903BE6" w:rsidR="000B21E4" w:rsidRDefault="000B21E4" w:rsidP="000B21E4"/>
    <w:p w14:paraId="3056CC89" w14:textId="0CF15F6A" w:rsidR="000B21E4" w:rsidRDefault="000B21E4" w:rsidP="000B21E4"/>
    <w:p w14:paraId="22E62F77" w14:textId="73B7A66B" w:rsidR="000B21E4" w:rsidRDefault="000B21E4" w:rsidP="000B21E4"/>
    <w:p w14:paraId="67784DEE" w14:textId="0D52956E" w:rsidR="000B21E4" w:rsidRDefault="000B21E4" w:rsidP="000B21E4"/>
    <w:p w14:paraId="343B5B01" w14:textId="641EF81F" w:rsidR="000B21E4" w:rsidRDefault="000B21E4" w:rsidP="000B21E4"/>
    <w:p w14:paraId="1321B766" w14:textId="0F857A62" w:rsidR="000B21E4" w:rsidRDefault="000B21E4" w:rsidP="000B21E4"/>
    <w:p w14:paraId="752A52B4" w14:textId="77777777" w:rsidR="005C363B" w:rsidRDefault="005C363B" w:rsidP="000B21E4">
      <w:pPr>
        <w:rPr>
          <w:noProof/>
        </w:rPr>
      </w:pPr>
    </w:p>
    <w:p w14:paraId="0EB4A92B" w14:textId="3604E74D" w:rsidR="000B21E4" w:rsidRDefault="005C363B" w:rsidP="000B21E4">
      <w:r>
        <w:rPr>
          <w:noProof/>
        </w:rPr>
        <w:drawing>
          <wp:anchor distT="0" distB="0" distL="114300" distR="114300" simplePos="0" relativeHeight="251666432" behindDoc="0" locked="0" layoutInCell="1" allowOverlap="1" wp14:anchorId="549DA78A" wp14:editId="271A463A">
            <wp:simplePos x="0" y="0"/>
            <wp:positionH relativeFrom="page">
              <wp:posOffset>-228600</wp:posOffset>
            </wp:positionH>
            <wp:positionV relativeFrom="paragraph">
              <wp:posOffset>-1055370</wp:posOffset>
            </wp:positionV>
            <wp:extent cx="7972425" cy="10333990"/>
            <wp:effectExtent l="0" t="0" r="9525" b="0"/>
            <wp:wrapNone/>
            <wp:docPr id="1" name="Obraz 1"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Obraz zawierający tekst&#10;&#10;Opis wygenerowany automatycznie"/>
                    <pic:cNvPicPr/>
                  </pic:nvPicPr>
                  <pic:blipFill>
                    <a:blip r:embed="rId13">
                      <a:extLst>
                        <a:ext uri="{28A0092B-C50C-407E-A947-70E740481C1C}">
                          <a14:useLocalDpi xmlns:a14="http://schemas.microsoft.com/office/drawing/2010/main" val="0"/>
                        </a:ext>
                      </a:extLst>
                    </a:blip>
                    <a:stretch>
                      <a:fillRect/>
                    </a:stretch>
                  </pic:blipFill>
                  <pic:spPr>
                    <a:xfrm>
                      <a:off x="0" y="0"/>
                      <a:ext cx="7972425" cy="10333990"/>
                    </a:xfrm>
                    <a:prstGeom prst="rect">
                      <a:avLst/>
                    </a:prstGeom>
                  </pic:spPr>
                </pic:pic>
              </a:graphicData>
            </a:graphic>
            <wp14:sizeRelH relativeFrom="page">
              <wp14:pctWidth>0</wp14:pctWidth>
            </wp14:sizeRelH>
            <wp14:sizeRelV relativeFrom="page">
              <wp14:pctHeight>0</wp14:pctHeight>
            </wp14:sizeRelV>
          </wp:anchor>
        </w:drawing>
      </w:r>
    </w:p>
    <w:p w14:paraId="4B96B8F6" w14:textId="704294C0" w:rsidR="000B21E4" w:rsidRDefault="000B21E4" w:rsidP="000B21E4"/>
    <w:p w14:paraId="45516C5B" w14:textId="5FB6BA65" w:rsidR="000B21E4" w:rsidRDefault="000B21E4" w:rsidP="000B21E4"/>
    <w:p w14:paraId="00199EA5" w14:textId="71E7CD45" w:rsidR="000B21E4" w:rsidRDefault="000B21E4" w:rsidP="000B21E4"/>
    <w:p w14:paraId="64BACC26" w14:textId="6D36ADA3" w:rsidR="000B21E4" w:rsidRDefault="000B21E4" w:rsidP="000B21E4"/>
    <w:p w14:paraId="65B02C44" w14:textId="329F15D4" w:rsidR="000B21E4" w:rsidRDefault="000B21E4" w:rsidP="000B21E4"/>
    <w:p w14:paraId="1C1539CA" w14:textId="7556B0B4" w:rsidR="000B21E4" w:rsidRDefault="000B21E4" w:rsidP="000B21E4"/>
    <w:p w14:paraId="19C5DDAF" w14:textId="56D63274" w:rsidR="000B21E4" w:rsidRDefault="000B21E4" w:rsidP="000B21E4"/>
    <w:p w14:paraId="725A6899" w14:textId="116BBB55" w:rsidR="000B21E4" w:rsidRDefault="000B21E4" w:rsidP="000B21E4"/>
    <w:p w14:paraId="6CFE6832" w14:textId="76F02878" w:rsidR="000B21E4" w:rsidRDefault="000B21E4" w:rsidP="000B21E4"/>
    <w:p w14:paraId="764D696B" w14:textId="12D22862" w:rsidR="000B21E4" w:rsidRDefault="000B21E4" w:rsidP="000B21E4"/>
    <w:p w14:paraId="2363EA7B" w14:textId="4B2730F9" w:rsidR="000B21E4" w:rsidRDefault="000B21E4" w:rsidP="000B21E4"/>
    <w:p w14:paraId="398E9474" w14:textId="2DE1F15F" w:rsidR="000B21E4" w:rsidRDefault="000B21E4" w:rsidP="000B21E4"/>
    <w:p w14:paraId="4FF58B13" w14:textId="19E52F45" w:rsidR="000B21E4" w:rsidRDefault="000B21E4" w:rsidP="000B21E4"/>
    <w:p w14:paraId="08533BF7" w14:textId="7C303AA9" w:rsidR="000B21E4" w:rsidRDefault="000B21E4" w:rsidP="000B21E4"/>
    <w:p w14:paraId="61474D9E" w14:textId="077999B8" w:rsidR="000B21E4" w:rsidRDefault="000B21E4" w:rsidP="000B21E4"/>
    <w:p w14:paraId="5F0AC9DC" w14:textId="3BEEE898" w:rsidR="000B21E4" w:rsidRDefault="000B21E4" w:rsidP="000B21E4"/>
    <w:p w14:paraId="575DE9BB" w14:textId="48DC94F5" w:rsidR="000B21E4" w:rsidRDefault="000B21E4" w:rsidP="000B21E4"/>
    <w:p w14:paraId="514B55AB" w14:textId="522252B8" w:rsidR="000B21E4" w:rsidRDefault="000B21E4" w:rsidP="000B21E4"/>
    <w:p w14:paraId="09CC2F45" w14:textId="793E160C" w:rsidR="000B21E4" w:rsidRDefault="000B21E4" w:rsidP="000B21E4"/>
    <w:p w14:paraId="5DE0BC19" w14:textId="119D0119" w:rsidR="000B21E4" w:rsidRDefault="000B21E4" w:rsidP="000B21E4"/>
    <w:p w14:paraId="4F3FD2C7" w14:textId="5E860D0F" w:rsidR="000B21E4" w:rsidRDefault="000B21E4" w:rsidP="000B21E4"/>
    <w:p w14:paraId="57AFE073" w14:textId="11427A1E" w:rsidR="000B21E4" w:rsidRDefault="000B21E4" w:rsidP="000B21E4"/>
    <w:p w14:paraId="3E537850" w14:textId="233B5D5F" w:rsidR="000B21E4" w:rsidRDefault="000B21E4" w:rsidP="000B21E4"/>
    <w:p w14:paraId="3779C3DA" w14:textId="555B60D4" w:rsidR="000B21E4" w:rsidRDefault="000B21E4" w:rsidP="000B21E4"/>
    <w:p w14:paraId="2D9E8EAA" w14:textId="36D3EDF2" w:rsidR="000B21E4" w:rsidRDefault="000B21E4" w:rsidP="000B21E4"/>
    <w:p w14:paraId="7B5C1CC0" w14:textId="17C7E8AA" w:rsidR="000B21E4" w:rsidRDefault="000B21E4" w:rsidP="000B21E4"/>
    <w:p w14:paraId="6B357F6C" w14:textId="7E663EE0" w:rsidR="000B21E4" w:rsidRDefault="000B21E4" w:rsidP="000B21E4"/>
    <w:p w14:paraId="33872644" w14:textId="62D3C12A" w:rsidR="000B21E4" w:rsidRDefault="000B21E4" w:rsidP="000B21E4"/>
    <w:p w14:paraId="70A64684" w14:textId="35EC2320" w:rsidR="000B21E4" w:rsidRDefault="000B21E4" w:rsidP="000B21E4"/>
    <w:p w14:paraId="3F0C4F21" w14:textId="564469EC" w:rsidR="000B21E4" w:rsidRDefault="000B21E4" w:rsidP="000B21E4"/>
    <w:p w14:paraId="19A060C6" w14:textId="38AD3DD5" w:rsidR="000B21E4" w:rsidRDefault="000B21E4" w:rsidP="000B21E4"/>
    <w:p w14:paraId="6929ED2B" w14:textId="087C6DD4" w:rsidR="000B21E4" w:rsidRDefault="000B21E4" w:rsidP="000B21E4"/>
    <w:p w14:paraId="288E2460" w14:textId="70163FDA" w:rsidR="000B21E4" w:rsidRDefault="000B21E4" w:rsidP="000B21E4"/>
    <w:p w14:paraId="209C8B41" w14:textId="3096F63C" w:rsidR="000B21E4" w:rsidRDefault="000B21E4" w:rsidP="000B21E4"/>
    <w:p w14:paraId="2A71296D" w14:textId="524EF4F7" w:rsidR="000B21E4" w:rsidRDefault="000B21E4" w:rsidP="000B21E4"/>
    <w:p w14:paraId="3A1894AD" w14:textId="5C0C8EBB" w:rsidR="000B21E4" w:rsidRDefault="000B21E4" w:rsidP="000B21E4"/>
    <w:p w14:paraId="68CC8CA0" w14:textId="0A3BB729" w:rsidR="000B21E4" w:rsidRDefault="000B21E4" w:rsidP="000B21E4"/>
    <w:p w14:paraId="2FEE5BFD" w14:textId="664BC64F" w:rsidR="000B21E4" w:rsidRDefault="000B21E4" w:rsidP="000B21E4"/>
    <w:p w14:paraId="0403B6E5" w14:textId="1D8C1BC7" w:rsidR="000B21E4" w:rsidRDefault="000B21E4" w:rsidP="000B21E4"/>
    <w:p w14:paraId="231257B1" w14:textId="11BAF633" w:rsidR="000B21E4" w:rsidRDefault="000B21E4" w:rsidP="000B21E4"/>
    <w:p w14:paraId="4C83AE49" w14:textId="72C2035A" w:rsidR="000B21E4" w:rsidRDefault="000B21E4" w:rsidP="000B21E4"/>
    <w:p w14:paraId="180795EC" w14:textId="760F4CE2" w:rsidR="000B21E4" w:rsidRDefault="000B21E4" w:rsidP="000B21E4"/>
    <w:p w14:paraId="44056540" w14:textId="1E0A1880" w:rsidR="000B21E4" w:rsidRDefault="000B21E4" w:rsidP="000B21E4"/>
    <w:p w14:paraId="045AAE96" w14:textId="25E859EE" w:rsidR="000B21E4" w:rsidRDefault="000B21E4" w:rsidP="000B21E4"/>
    <w:p w14:paraId="5DCEC418" w14:textId="6045B53E" w:rsidR="000B21E4" w:rsidRDefault="000B21E4" w:rsidP="000B21E4"/>
    <w:p w14:paraId="6D46F445" w14:textId="5615F8B8" w:rsidR="000B21E4" w:rsidRDefault="000B21E4" w:rsidP="000B21E4"/>
    <w:p w14:paraId="23F39C36" w14:textId="53BC96A3" w:rsidR="000B21E4" w:rsidRDefault="000B21E4" w:rsidP="000B21E4"/>
    <w:p w14:paraId="04EBCEF3" w14:textId="656EEAAF" w:rsidR="000B21E4" w:rsidRDefault="000B21E4" w:rsidP="000B21E4"/>
    <w:p w14:paraId="6B2E346E" w14:textId="669E5FA3" w:rsidR="000B21E4" w:rsidRDefault="000B21E4" w:rsidP="000B21E4"/>
    <w:p w14:paraId="64C7DDD5" w14:textId="62962A9D" w:rsidR="000B21E4" w:rsidRDefault="000B21E4" w:rsidP="000B21E4"/>
    <w:p w14:paraId="35EDBB01" w14:textId="7C2BD367" w:rsidR="000B21E4" w:rsidRDefault="000B21E4" w:rsidP="000B21E4"/>
    <w:p w14:paraId="3859FF8B" w14:textId="6FAD4B57" w:rsidR="000B21E4" w:rsidRDefault="000B21E4" w:rsidP="000B21E4"/>
    <w:p w14:paraId="66302C42" w14:textId="611ED04B" w:rsidR="000B21E4" w:rsidRDefault="000B21E4" w:rsidP="000B21E4"/>
    <w:p w14:paraId="7629B1CC" w14:textId="3896D62C" w:rsidR="000B21E4" w:rsidRDefault="000B21E4" w:rsidP="000B21E4"/>
    <w:p w14:paraId="0DA32197" w14:textId="464C5BE5" w:rsidR="000B21E4" w:rsidRDefault="000B21E4" w:rsidP="000B21E4"/>
    <w:p w14:paraId="7A6E4950" w14:textId="73FF7C31" w:rsidR="000B21E4" w:rsidRDefault="000B21E4" w:rsidP="000B21E4"/>
    <w:p w14:paraId="2B4C6700" w14:textId="2D1846F0" w:rsidR="000B21E4" w:rsidRDefault="000B21E4" w:rsidP="000B21E4"/>
    <w:p w14:paraId="17663A29" w14:textId="47D1E99F" w:rsidR="000B21E4" w:rsidRDefault="000B21E4" w:rsidP="000B21E4"/>
    <w:p w14:paraId="5AFC517A" w14:textId="1CCE918F" w:rsidR="000B21E4" w:rsidRDefault="000B21E4" w:rsidP="000B21E4"/>
    <w:p w14:paraId="3BB2E56E" w14:textId="122B86EE" w:rsidR="000B21E4" w:rsidRDefault="005C7B03" w:rsidP="000B21E4">
      <w:r>
        <w:rPr>
          <w:noProof/>
        </w:rPr>
        <w:lastRenderedPageBreak/>
        <w:drawing>
          <wp:anchor distT="0" distB="0" distL="114300" distR="114300" simplePos="0" relativeHeight="251668480" behindDoc="0" locked="0" layoutInCell="1" allowOverlap="1" wp14:anchorId="37498B46" wp14:editId="32846DBA">
            <wp:simplePos x="0" y="0"/>
            <wp:positionH relativeFrom="page">
              <wp:align>center</wp:align>
            </wp:positionH>
            <wp:positionV relativeFrom="paragraph">
              <wp:posOffset>-997585</wp:posOffset>
            </wp:positionV>
            <wp:extent cx="7274560" cy="10351135"/>
            <wp:effectExtent l="0" t="0" r="2540" b="0"/>
            <wp:wrapNone/>
            <wp:docPr id="23" name="Obraz 23"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descr="Obraz zawierający tekst&#10;&#10;Opis wygenerowany automatycznie"/>
                    <pic:cNvPicPr/>
                  </pic:nvPicPr>
                  <pic:blipFill>
                    <a:blip r:embed="rId14">
                      <a:extLst>
                        <a:ext uri="{28A0092B-C50C-407E-A947-70E740481C1C}">
                          <a14:useLocalDpi xmlns:a14="http://schemas.microsoft.com/office/drawing/2010/main" val="0"/>
                        </a:ext>
                      </a:extLst>
                    </a:blip>
                    <a:stretch>
                      <a:fillRect/>
                    </a:stretch>
                  </pic:blipFill>
                  <pic:spPr>
                    <a:xfrm>
                      <a:off x="0" y="0"/>
                      <a:ext cx="7274560" cy="10351135"/>
                    </a:xfrm>
                    <a:prstGeom prst="rect">
                      <a:avLst/>
                    </a:prstGeom>
                  </pic:spPr>
                </pic:pic>
              </a:graphicData>
            </a:graphic>
            <wp14:sizeRelH relativeFrom="page">
              <wp14:pctWidth>0</wp14:pctWidth>
            </wp14:sizeRelH>
            <wp14:sizeRelV relativeFrom="page">
              <wp14:pctHeight>0</wp14:pctHeight>
            </wp14:sizeRelV>
          </wp:anchor>
        </w:drawing>
      </w:r>
    </w:p>
    <w:p w14:paraId="53B980A6" w14:textId="0D08B057" w:rsidR="005C363B" w:rsidRDefault="005C363B" w:rsidP="000B21E4"/>
    <w:p w14:paraId="44CFC95A" w14:textId="77777777" w:rsidR="005C363B" w:rsidRDefault="005C363B" w:rsidP="000B21E4"/>
    <w:p w14:paraId="2B5BF2F6" w14:textId="77777777" w:rsidR="005C363B" w:rsidRDefault="005C363B" w:rsidP="000B21E4"/>
    <w:p w14:paraId="44A6D445" w14:textId="6DA94791" w:rsidR="005C363B" w:rsidRDefault="005C363B" w:rsidP="000B21E4"/>
    <w:p w14:paraId="0731B1DE" w14:textId="77777777" w:rsidR="005C363B" w:rsidRDefault="005C363B" w:rsidP="000B21E4"/>
    <w:p w14:paraId="7D79D060" w14:textId="77777777" w:rsidR="005C363B" w:rsidRDefault="005C363B" w:rsidP="000B21E4"/>
    <w:p w14:paraId="6DCAB395" w14:textId="77777777" w:rsidR="005C363B" w:rsidRDefault="005C363B" w:rsidP="000B21E4"/>
    <w:p w14:paraId="398FA3D4" w14:textId="77777777" w:rsidR="005C363B" w:rsidRDefault="005C363B" w:rsidP="000B21E4"/>
    <w:p w14:paraId="0463B809" w14:textId="77777777" w:rsidR="005C363B" w:rsidRDefault="005C363B" w:rsidP="000B21E4"/>
    <w:p w14:paraId="09EB7797" w14:textId="77777777" w:rsidR="005C363B" w:rsidRDefault="005C363B" w:rsidP="000B21E4"/>
    <w:p w14:paraId="3505F04C" w14:textId="77777777" w:rsidR="005C363B" w:rsidRDefault="005C363B" w:rsidP="000B21E4"/>
    <w:p w14:paraId="5E86E43A" w14:textId="77777777" w:rsidR="005C363B" w:rsidRDefault="005C363B" w:rsidP="000B21E4"/>
    <w:p w14:paraId="57AA39C3" w14:textId="77777777" w:rsidR="005C363B" w:rsidRDefault="005C363B" w:rsidP="000B21E4"/>
    <w:p w14:paraId="3FE11551" w14:textId="77777777" w:rsidR="005C363B" w:rsidRDefault="005C363B" w:rsidP="000B21E4"/>
    <w:p w14:paraId="30A18327" w14:textId="77777777" w:rsidR="005C363B" w:rsidRDefault="005C363B" w:rsidP="000B21E4"/>
    <w:p w14:paraId="27512ED6" w14:textId="77777777" w:rsidR="005C363B" w:rsidRDefault="005C363B" w:rsidP="000B21E4"/>
    <w:p w14:paraId="573EA84D" w14:textId="77777777" w:rsidR="005C363B" w:rsidRDefault="005C363B" w:rsidP="000B21E4"/>
    <w:p w14:paraId="4A9B4CF7" w14:textId="77777777" w:rsidR="005C363B" w:rsidRDefault="005C363B" w:rsidP="000B21E4"/>
    <w:p w14:paraId="36A18303" w14:textId="77777777" w:rsidR="005C363B" w:rsidRDefault="005C363B" w:rsidP="000B21E4"/>
    <w:p w14:paraId="59F94950" w14:textId="77777777" w:rsidR="005C363B" w:rsidRDefault="005C363B" w:rsidP="000B21E4"/>
    <w:p w14:paraId="7096A462" w14:textId="77777777" w:rsidR="005C363B" w:rsidRDefault="005C363B" w:rsidP="000B21E4"/>
    <w:p w14:paraId="0A07FA40" w14:textId="77777777" w:rsidR="005C363B" w:rsidRDefault="005C363B" w:rsidP="000B21E4"/>
    <w:p w14:paraId="3E083303" w14:textId="77777777" w:rsidR="005C363B" w:rsidRDefault="005C363B" w:rsidP="000B21E4"/>
    <w:p w14:paraId="46918992" w14:textId="77777777" w:rsidR="005C363B" w:rsidRDefault="005C363B" w:rsidP="000B21E4"/>
    <w:p w14:paraId="353E1815" w14:textId="77777777" w:rsidR="005C363B" w:rsidRDefault="005C363B" w:rsidP="000B21E4"/>
    <w:p w14:paraId="117259DE" w14:textId="77777777" w:rsidR="005C363B" w:rsidRDefault="005C363B" w:rsidP="000B21E4"/>
    <w:p w14:paraId="151ABA9C" w14:textId="77777777" w:rsidR="005C363B" w:rsidRDefault="005C363B" w:rsidP="000B21E4"/>
    <w:p w14:paraId="0CB33F78" w14:textId="77777777" w:rsidR="005C363B" w:rsidRDefault="005C363B" w:rsidP="000B21E4"/>
    <w:p w14:paraId="5E8E9D9F" w14:textId="77777777" w:rsidR="005C363B" w:rsidRDefault="005C363B" w:rsidP="000B21E4"/>
    <w:p w14:paraId="46F68047" w14:textId="77777777" w:rsidR="005C363B" w:rsidRDefault="005C363B" w:rsidP="000B21E4"/>
    <w:p w14:paraId="2EA11374" w14:textId="77777777" w:rsidR="005C363B" w:rsidRDefault="005C363B" w:rsidP="000B21E4"/>
    <w:p w14:paraId="402AB870" w14:textId="77777777" w:rsidR="005C363B" w:rsidRDefault="005C363B" w:rsidP="000B21E4"/>
    <w:p w14:paraId="454526CD" w14:textId="77777777" w:rsidR="005C363B" w:rsidRDefault="005C363B" w:rsidP="000B21E4"/>
    <w:p w14:paraId="41DFCC18" w14:textId="77777777" w:rsidR="005C363B" w:rsidRDefault="005C363B" w:rsidP="000B21E4"/>
    <w:p w14:paraId="66D64902" w14:textId="77777777" w:rsidR="005C363B" w:rsidRDefault="005C363B" w:rsidP="000B21E4"/>
    <w:p w14:paraId="3D1EBF8E" w14:textId="77777777" w:rsidR="005C363B" w:rsidRDefault="005C363B" w:rsidP="000B21E4"/>
    <w:p w14:paraId="40DFE15C" w14:textId="77777777" w:rsidR="005C363B" w:rsidRDefault="005C363B" w:rsidP="000B21E4"/>
    <w:p w14:paraId="0D05E4BB" w14:textId="77777777" w:rsidR="005C363B" w:rsidRDefault="005C363B" w:rsidP="000B21E4"/>
    <w:p w14:paraId="2CAD1718" w14:textId="77777777" w:rsidR="005C363B" w:rsidRDefault="005C363B" w:rsidP="000B21E4"/>
    <w:p w14:paraId="0B3DDB07" w14:textId="77777777" w:rsidR="005C363B" w:rsidRDefault="005C363B" w:rsidP="000B21E4"/>
    <w:p w14:paraId="14AAF6D4" w14:textId="77777777" w:rsidR="005C363B" w:rsidRDefault="005C363B" w:rsidP="000B21E4"/>
    <w:p w14:paraId="69CD7589" w14:textId="77777777" w:rsidR="005C363B" w:rsidRDefault="005C363B" w:rsidP="000B21E4"/>
    <w:p w14:paraId="377A1DCF" w14:textId="77777777" w:rsidR="005C363B" w:rsidRDefault="005C363B" w:rsidP="000B21E4"/>
    <w:p w14:paraId="45064FC7" w14:textId="77777777" w:rsidR="005C363B" w:rsidRDefault="005C363B" w:rsidP="000B21E4"/>
    <w:p w14:paraId="3BADA405" w14:textId="77777777" w:rsidR="005C363B" w:rsidRDefault="005C363B" w:rsidP="000B21E4"/>
    <w:p w14:paraId="4433AA6D" w14:textId="77777777" w:rsidR="005C363B" w:rsidRDefault="005C363B" w:rsidP="000B21E4"/>
    <w:p w14:paraId="4E3BE430" w14:textId="77777777" w:rsidR="005C363B" w:rsidRDefault="005C363B" w:rsidP="000B21E4"/>
    <w:p w14:paraId="367DE921" w14:textId="77777777" w:rsidR="005C363B" w:rsidRDefault="005C363B" w:rsidP="000B21E4"/>
    <w:p w14:paraId="203229B2" w14:textId="77777777" w:rsidR="005C363B" w:rsidRDefault="005C363B" w:rsidP="000B21E4"/>
    <w:p w14:paraId="78EA50F3" w14:textId="77777777" w:rsidR="005C363B" w:rsidRDefault="005C363B" w:rsidP="000B21E4"/>
    <w:p w14:paraId="59EDB0A4" w14:textId="77777777" w:rsidR="005C363B" w:rsidRDefault="005C363B" w:rsidP="000B21E4"/>
    <w:p w14:paraId="78F53FD9" w14:textId="77777777" w:rsidR="005C363B" w:rsidRDefault="005C363B" w:rsidP="000B21E4"/>
    <w:p w14:paraId="3B45958A" w14:textId="77777777" w:rsidR="005C363B" w:rsidRDefault="005C363B" w:rsidP="000B21E4"/>
    <w:p w14:paraId="40198035" w14:textId="77777777" w:rsidR="005C363B" w:rsidRDefault="005C363B" w:rsidP="000B21E4"/>
    <w:p w14:paraId="7E026CC4" w14:textId="77777777" w:rsidR="005C363B" w:rsidRDefault="005C363B" w:rsidP="000B21E4"/>
    <w:p w14:paraId="792C04F6" w14:textId="77777777" w:rsidR="005C363B" w:rsidRDefault="005C363B" w:rsidP="000B21E4"/>
    <w:p w14:paraId="54A0098E" w14:textId="77777777" w:rsidR="005C363B" w:rsidRDefault="005C363B" w:rsidP="000B21E4"/>
    <w:p w14:paraId="49A6BB40" w14:textId="77777777" w:rsidR="005C363B" w:rsidRDefault="005C363B" w:rsidP="000B21E4"/>
    <w:p w14:paraId="2BE5926E" w14:textId="77777777" w:rsidR="005C363B" w:rsidRDefault="005C363B" w:rsidP="000B21E4"/>
    <w:p w14:paraId="6453C0E8" w14:textId="77777777" w:rsidR="005C363B" w:rsidRDefault="005C363B" w:rsidP="000B21E4"/>
    <w:p w14:paraId="6D1230E0" w14:textId="00BFA6E2" w:rsidR="005C363B" w:rsidRDefault="005521A2" w:rsidP="000B21E4">
      <w:r>
        <w:rPr>
          <w:noProof/>
        </w:rPr>
        <w:lastRenderedPageBreak/>
        <w:drawing>
          <wp:anchor distT="0" distB="0" distL="114300" distR="114300" simplePos="0" relativeHeight="251670528" behindDoc="0" locked="0" layoutInCell="1" allowOverlap="1" wp14:anchorId="49B44EA2" wp14:editId="76DF6ED4">
            <wp:simplePos x="0" y="0"/>
            <wp:positionH relativeFrom="page">
              <wp:posOffset>-211455</wp:posOffset>
            </wp:positionH>
            <wp:positionV relativeFrom="paragraph">
              <wp:posOffset>-873760</wp:posOffset>
            </wp:positionV>
            <wp:extent cx="7904620" cy="10325819"/>
            <wp:effectExtent l="0" t="0" r="1270" b="0"/>
            <wp:wrapNone/>
            <wp:docPr id="24" name="Obraz 2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Obraz zawierający tekst&#10;&#10;Opis wygenerowany automatycznie"/>
                    <pic:cNvPicPr/>
                  </pic:nvPicPr>
                  <pic:blipFill>
                    <a:blip r:embed="rId15">
                      <a:extLst>
                        <a:ext uri="{28A0092B-C50C-407E-A947-70E740481C1C}">
                          <a14:useLocalDpi xmlns:a14="http://schemas.microsoft.com/office/drawing/2010/main" val="0"/>
                        </a:ext>
                      </a:extLst>
                    </a:blip>
                    <a:stretch>
                      <a:fillRect/>
                    </a:stretch>
                  </pic:blipFill>
                  <pic:spPr>
                    <a:xfrm>
                      <a:off x="0" y="0"/>
                      <a:ext cx="7904620" cy="10325819"/>
                    </a:xfrm>
                    <a:prstGeom prst="rect">
                      <a:avLst/>
                    </a:prstGeom>
                  </pic:spPr>
                </pic:pic>
              </a:graphicData>
            </a:graphic>
            <wp14:sizeRelH relativeFrom="page">
              <wp14:pctWidth>0</wp14:pctWidth>
            </wp14:sizeRelH>
            <wp14:sizeRelV relativeFrom="page">
              <wp14:pctHeight>0</wp14:pctHeight>
            </wp14:sizeRelV>
          </wp:anchor>
        </w:drawing>
      </w:r>
    </w:p>
    <w:p w14:paraId="1AA6F7C3" w14:textId="37A4DEB5" w:rsidR="005C363B" w:rsidRDefault="005C363B" w:rsidP="000B21E4"/>
    <w:p w14:paraId="419C63C2" w14:textId="77777777" w:rsidR="005C363B" w:rsidRDefault="005C363B" w:rsidP="000B21E4"/>
    <w:p w14:paraId="088AC399" w14:textId="77777777" w:rsidR="005C363B" w:rsidRDefault="005C363B" w:rsidP="000B21E4"/>
    <w:p w14:paraId="10572836" w14:textId="289BEC29" w:rsidR="005C363B" w:rsidRDefault="005C363B" w:rsidP="000B21E4"/>
    <w:p w14:paraId="251B84EA" w14:textId="77777777" w:rsidR="005C363B" w:rsidRDefault="005C363B" w:rsidP="000B21E4"/>
    <w:p w14:paraId="0010F87F" w14:textId="77777777" w:rsidR="005C363B" w:rsidRDefault="005C363B" w:rsidP="000B21E4"/>
    <w:p w14:paraId="389F90F8" w14:textId="77777777" w:rsidR="005C363B" w:rsidRDefault="005C363B" w:rsidP="000B21E4"/>
    <w:p w14:paraId="796B022D" w14:textId="77777777" w:rsidR="005C363B" w:rsidRDefault="005C363B" w:rsidP="000B21E4"/>
    <w:p w14:paraId="0082FAE7" w14:textId="77777777" w:rsidR="005C363B" w:rsidRDefault="005C363B" w:rsidP="000B21E4"/>
    <w:p w14:paraId="54474544" w14:textId="77777777" w:rsidR="005C363B" w:rsidRDefault="005C363B" w:rsidP="000B21E4"/>
    <w:p w14:paraId="300C759C" w14:textId="77777777" w:rsidR="005C363B" w:rsidRDefault="005C363B" w:rsidP="000B21E4"/>
    <w:p w14:paraId="334BA9BB" w14:textId="77777777" w:rsidR="005C363B" w:rsidRDefault="005C363B" w:rsidP="000B21E4"/>
    <w:p w14:paraId="1A6F3D89" w14:textId="77777777" w:rsidR="005C363B" w:rsidRDefault="005C363B" w:rsidP="000B21E4"/>
    <w:p w14:paraId="1ED295E6" w14:textId="77777777" w:rsidR="005C363B" w:rsidRDefault="005C363B" w:rsidP="000B21E4"/>
    <w:p w14:paraId="223FE04B" w14:textId="77777777" w:rsidR="005C363B" w:rsidRDefault="005C363B" w:rsidP="000B21E4"/>
    <w:p w14:paraId="46A69DC2" w14:textId="77777777" w:rsidR="005C363B" w:rsidRDefault="005C363B" w:rsidP="000B21E4"/>
    <w:p w14:paraId="2254A35D" w14:textId="77777777" w:rsidR="005C363B" w:rsidRDefault="005C363B" w:rsidP="000B21E4"/>
    <w:p w14:paraId="1D4912F8" w14:textId="77777777" w:rsidR="005C363B" w:rsidRDefault="005C363B" w:rsidP="000B21E4"/>
    <w:p w14:paraId="542420DC" w14:textId="77777777" w:rsidR="005C363B" w:rsidRDefault="005C363B" w:rsidP="000B21E4"/>
    <w:p w14:paraId="4033108A" w14:textId="77777777" w:rsidR="005C363B" w:rsidRDefault="005C363B" w:rsidP="000B21E4"/>
    <w:p w14:paraId="5F38BC91" w14:textId="77777777" w:rsidR="005C363B" w:rsidRDefault="005C363B" w:rsidP="000B21E4"/>
    <w:p w14:paraId="18088E6C" w14:textId="77777777" w:rsidR="005C363B" w:rsidRDefault="005C363B" w:rsidP="000B21E4"/>
    <w:p w14:paraId="61A5BB01" w14:textId="77777777" w:rsidR="005C363B" w:rsidRDefault="005C363B" w:rsidP="000B21E4"/>
    <w:p w14:paraId="43A013E0" w14:textId="77777777" w:rsidR="005C363B" w:rsidRDefault="005C363B" w:rsidP="000B21E4"/>
    <w:p w14:paraId="2DF3108E" w14:textId="77777777" w:rsidR="005C363B" w:rsidRDefault="005C363B" w:rsidP="000B21E4"/>
    <w:p w14:paraId="12358C35" w14:textId="77777777" w:rsidR="005C363B" w:rsidRDefault="005C363B" w:rsidP="000B21E4"/>
    <w:p w14:paraId="3D22D341" w14:textId="77777777" w:rsidR="005C363B" w:rsidRDefault="005C363B" w:rsidP="000B21E4"/>
    <w:p w14:paraId="335A5657" w14:textId="77777777" w:rsidR="005C363B" w:rsidRDefault="005C363B" w:rsidP="000B21E4"/>
    <w:p w14:paraId="4472A1CC" w14:textId="77777777" w:rsidR="005C363B" w:rsidRDefault="005C363B" w:rsidP="000B21E4"/>
    <w:p w14:paraId="33C59FC2" w14:textId="77777777" w:rsidR="005C363B" w:rsidRDefault="005C363B" w:rsidP="000B21E4"/>
    <w:p w14:paraId="510318A0" w14:textId="77777777" w:rsidR="005C363B" w:rsidRDefault="005C363B" w:rsidP="000B21E4"/>
    <w:p w14:paraId="6A15D944" w14:textId="77777777" w:rsidR="005C363B" w:rsidRDefault="005C363B" w:rsidP="000B21E4"/>
    <w:p w14:paraId="494073C9" w14:textId="77777777" w:rsidR="005C363B" w:rsidRDefault="005C363B" w:rsidP="000B21E4"/>
    <w:p w14:paraId="2E6BDE25" w14:textId="77777777" w:rsidR="005C363B" w:rsidRDefault="005C363B" w:rsidP="000B21E4"/>
    <w:p w14:paraId="1FD35CF7" w14:textId="77777777" w:rsidR="005C363B" w:rsidRDefault="005C363B" w:rsidP="000B21E4"/>
    <w:p w14:paraId="680A5D71" w14:textId="77777777" w:rsidR="005C363B" w:rsidRDefault="005C363B" w:rsidP="000B21E4"/>
    <w:p w14:paraId="13EA0B82" w14:textId="77777777" w:rsidR="005C363B" w:rsidRDefault="005C363B" w:rsidP="000B21E4"/>
    <w:p w14:paraId="2A9D4EB7" w14:textId="77777777" w:rsidR="005C363B" w:rsidRDefault="005C363B" w:rsidP="000B21E4"/>
    <w:p w14:paraId="1EE4DB61" w14:textId="77777777" w:rsidR="005C363B" w:rsidRDefault="005C363B" w:rsidP="000B21E4"/>
    <w:p w14:paraId="0737EF07" w14:textId="77777777" w:rsidR="005C363B" w:rsidRDefault="005C363B" w:rsidP="000B21E4"/>
    <w:p w14:paraId="4F09C9F6" w14:textId="77777777" w:rsidR="005C363B" w:rsidRDefault="005C363B" w:rsidP="000B21E4"/>
    <w:p w14:paraId="2D2F5F33" w14:textId="77777777" w:rsidR="005C363B" w:rsidRDefault="005C363B" w:rsidP="000B21E4"/>
    <w:p w14:paraId="2B2181C6" w14:textId="77777777" w:rsidR="005C363B" w:rsidRDefault="005C363B" w:rsidP="000B21E4"/>
    <w:p w14:paraId="2DDE2E93" w14:textId="77777777" w:rsidR="005C363B" w:rsidRDefault="005C363B" w:rsidP="000B21E4"/>
    <w:p w14:paraId="7296E3DD" w14:textId="77777777" w:rsidR="005C363B" w:rsidRDefault="005C363B" w:rsidP="000B21E4"/>
    <w:p w14:paraId="6E5A9D9F" w14:textId="77777777" w:rsidR="005C363B" w:rsidRDefault="005C363B" w:rsidP="000B21E4"/>
    <w:p w14:paraId="51A04932" w14:textId="77777777" w:rsidR="005C363B" w:rsidRDefault="005C363B" w:rsidP="000B21E4"/>
    <w:p w14:paraId="249BEC33" w14:textId="77777777" w:rsidR="005C363B" w:rsidRDefault="005C363B" w:rsidP="000B21E4"/>
    <w:p w14:paraId="78470F57" w14:textId="77777777" w:rsidR="005C363B" w:rsidRDefault="005C363B" w:rsidP="000B21E4"/>
    <w:p w14:paraId="729D287D" w14:textId="77777777" w:rsidR="005C363B" w:rsidRDefault="005C363B" w:rsidP="000B21E4"/>
    <w:p w14:paraId="5A94249D" w14:textId="77777777" w:rsidR="005C363B" w:rsidRDefault="005C363B" w:rsidP="000B21E4"/>
    <w:p w14:paraId="1D8B2035" w14:textId="77777777" w:rsidR="005C363B" w:rsidRDefault="005C363B" w:rsidP="000B21E4"/>
    <w:p w14:paraId="7DAD500B" w14:textId="77777777" w:rsidR="005C363B" w:rsidRDefault="005C363B" w:rsidP="000B21E4"/>
    <w:p w14:paraId="1DB9FFC0" w14:textId="77777777" w:rsidR="005C363B" w:rsidRDefault="005C363B" w:rsidP="000B21E4"/>
    <w:p w14:paraId="336F4492" w14:textId="77777777" w:rsidR="005C363B" w:rsidRDefault="005C363B" w:rsidP="000B21E4"/>
    <w:p w14:paraId="1854742C" w14:textId="77777777" w:rsidR="003C7E7E" w:rsidRDefault="003C7E7E" w:rsidP="00B2794D">
      <w:pPr>
        <w:rPr>
          <w:lang w:eastAsia="pl-PL"/>
        </w:rPr>
      </w:pPr>
    </w:p>
    <w:p w14:paraId="02F8D2EF" w14:textId="018E9B37" w:rsidR="002B377F" w:rsidRPr="00C56987" w:rsidRDefault="002B377F" w:rsidP="001C7553">
      <w:pPr>
        <w:pStyle w:val="Nagwek1"/>
        <w:numPr>
          <w:ilvl w:val="0"/>
          <w:numId w:val="30"/>
        </w:numPr>
        <w:ind w:left="284" w:hanging="295"/>
        <w:rPr>
          <w:rFonts w:ascii="Arial Narrow" w:hAnsi="Arial Narrow"/>
          <w:sz w:val="28"/>
        </w:rPr>
      </w:pPr>
      <w:bookmarkStart w:id="2" w:name="_Toc68874527"/>
      <w:bookmarkStart w:id="3" w:name="_Toc69896525"/>
      <w:bookmarkStart w:id="4" w:name="_Toc124200051"/>
      <w:r w:rsidRPr="00C56987">
        <w:rPr>
          <w:rFonts w:ascii="Arial Narrow" w:hAnsi="Arial Narrow"/>
          <w:sz w:val="28"/>
        </w:rPr>
        <w:lastRenderedPageBreak/>
        <w:t>INFORMACJE FORMALNO-PRAWNE</w:t>
      </w:r>
      <w:bookmarkEnd w:id="2"/>
      <w:bookmarkEnd w:id="3"/>
      <w:bookmarkEnd w:id="4"/>
    </w:p>
    <w:p w14:paraId="1EC0D353" w14:textId="578D933A" w:rsidR="002B377F" w:rsidRPr="002B377F" w:rsidRDefault="002B377F" w:rsidP="002B377F">
      <w:pPr>
        <w:pStyle w:val="Nagwek2"/>
        <w:numPr>
          <w:ilvl w:val="0"/>
          <w:numId w:val="29"/>
        </w:numPr>
        <w:tabs>
          <w:tab w:val="num" w:pos="283"/>
        </w:tabs>
        <w:ind w:left="426" w:hanging="426"/>
        <w:rPr>
          <w:rFonts w:ascii="Arial Narrow" w:hAnsi="Arial Narrow"/>
        </w:rPr>
      </w:pPr>
      <w:bookmarkStart w:id="5" w:name="_Toc61266382"/>
      <w:bookmarkStart w:id="6" w:name="_Toc68874528"/>
      <w:bookmarkStart w:id="7" w:name="_Toc69896526"/>
      <w:bookmarkStart w:id="8" w:name="_Toc124200052"/>
      <w:r w:rsidRPr="002B377F">
        <w:rPr>
          <w:rFonts w:ascii="Arial Narrow" w:hAnsi="Arial Narrow"/>
        </w:rPr>
        <w:t>Uwagi wstępne</w:t>
      </w:r>
      <w:bookmarkEnd w:id="5"/>
      <w:bookmarkEnd w:id="6"/>
      <w:bookmarkEnd w:id="7"/>
      <w:bookmarkEnd w:id="8"/>
    </w:p>
    <w:p w14:paraId="6677C8FB"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Niniejsze opracowanie zawiera ogólne informacje, ważne dla Wykonawcy, dotyczące zakresu robót oraz sposobu ich prowadzenia. Informacje zawarte w niniejszym rozdziale są częścią warunków, jakie Oferent przyjmuje do realizacji lub ustaleniom, których w razie nie wniesienia uwag będzie podlegał.</w:t>
      </w:r>
    </w:p>
    <w:p w14:paraId="1C662E03"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Wszystkie prace budowlane i montażowe należy prowadzić zgodnie z wymogami „Prawa Budowlanego” wraz z rozporządzeniami odnoszącymi się do niniejszej ustawy, Polskimi Normami, „Warunkami Technicznymi Wykonania i Odbioru Robót” wydanymi przez wydawnictwo „Arkady”, zgodnie z wszystkimi normami wyszczególnionymi w niniejszej dokumentacji, a także z uwzględnieniem uwag i wytycznych zawartych w części opisowej i tekstowej dokumentacji wykonawczej. Wszystkie prace przygotowawcze oraz roboty budowlane muszą uwzględniać warunki oraz wytyczne wynikające z decyzji o warunkach zabudowy.</w:t>
      </w:r>
    </w:p>
    <w:p w14:paraId="16FFE0FD"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Informacje zawarte w dokumentacji wykonawczej dotyczące standardów, sposobu wykonania lub wykończenia budynku są nadrzędne w stosunku do tychże informacji zawartych w projekcie budowlanym. Dane z projektu wykonawczego należy uznawać za wiążące i podlegające wycenie.</w:t>
      </w:r>
    </w:p>
    <w:p w14:paraId="716710B7"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Wszystkie elementy wchodzące w skład projektowanej inwestycji powinny być wykonane z materiałów i wyrobów budowlanych odpowiadających Polskim Normom lub posiadających aktualne na dzień oddania do użytkowania obiektu Aprobaty techniczne i świadectwa dopuszczenia wydane przez ITB, a w przypadku braku takich dokumentów niezbędne jest uzyskanie certyfikatu dopuszczającego dany wyrób do jednostkowego stosowania. Obowiązek uzyskania takiego certyfikatu leży po stronie Wykonawcy.</w:t>
      </w:r>
    </w:p>
    <w:p w14:paraId="19F92F46"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Podstawą do prowadzenia robót budowlanych może być jedynie aktualna dokumentacja wykonawcza dostarczona na budowę na żądanie inspektora nadzoru inwestorskiego lub w wypadku zaistnienia konieczności wykonania dodatkowych projektów i opracowań lub ekspertyz technicznych wykonawca zobowiązany jest we własnym zakresie opracować ww. opracowania np.: rysunki warsztatowe. Powyższe opracowania winny być przygotowane przez osoby posiadając wymagane uprawnienia projektowe; kompletne opracowania winny być przedłożone do akceptacji przedstawicielowi nadzoru inwestorskiego. Proces przygotowania powyższych opracowań nie może mieć wpływu na harmonogram prowadzonych robót.</w:t>
      </w:r>
    </w:p>
    <w:p w14:paraId="07974E66"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 xml:space="preserve">Wszystkie roboty a zwłaszcza zanikające lub podlegające zbudowaniu należy przed zamknięciem przedstawić do odbioru inspektorowi nadzoru w celu oceny prawidłowości wykonania elementu i stwierdzenia możliwości bezpiecznego i prawidłowego wykonania kolejnych etapów robót. Odbiór </w:t>
      </w:r>
      <w:r w:rsidRPr="002B377F">
        <w:rPr>
          <w:rFonts w:ascii="Arial Narrow" w:hAnsi="Arial Narrow"/>
        </w:rPr>
        <w:lastRenderedPageBreak/>
        <w:t>przez Inspektora nadzoru części lub całości robót nie zwalnia wykonawcy od odpowiedzialności, za jakość i prawidłowe wykonanie całości robót.</w:t>
      </w:r>
    </w:p>
    <w:p w14:paraId="52A75AD9"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W trakcie trwania robót wykonawca jest zobowiązany do uzgodnienia z inspektorem nadzoru i biurem projektów wszelkich zmian wprowadzonych do projektu oraz prowadzić inwentaryzację i dokumentację powykonawczą każdej części zespołu. Przez dokumentację powykonawczą rozumie się rysunki sporządzone przez Wykonawcę i przedstawiające faktyczny stan zrealizowanych robót budowlanych;</w:t>
      </w:r>
    </w:p>
    <w:p w14:paraId="79550EB8"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Wszelkie propozycje stosowania rozwiązań technicznych lub materiałowych, różnych od zawartych w projekcie muszą być przedstawione do zaakceptowania projektantom oraz inspektorowi nadzoru inwestorskiego. Standard proponowanych zamienników nie może być niższy niż przedstawionych w projekcie materiałów określonych, jako „marka referencyjna”. Dostawca jest zobowiązany w przypadku oferowania rozwiązań alternatywnych do załączenia rysunków (w odpowiedniej skali) przedstawiających najważniejsze szczegóły swojej oferty, w celu możliwości jasnej oceny jego rozwiązania;</w:t>
      </w:r>
    </w:p>
    <w:p w14:paraId="4F22AB85"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Wykonawca jest zobowiązany do dokonania obmiaru robót, na podstawie, którego dokonywany będzie zakup określonych ilości materiałów;</w:t>
      </w:r>
    </w:p>
    <w:p w14:paraId="001ADEC5"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 xml:space="preserve"> Domiary i wytyczenia niezbędnie do wykonania własnych robót muszą zostać wykonane siłami własnymi Wykonawcy.</w:t>
      </w:r>
    </w:p>
    <w:p w14:paraId="21E0C9B1"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 xml:space="preserve"> Wykonawca zobowiązany jest w każdym przypadku uznać formalnie założenia podanego rozwiązania (patrz szczegóły konstrukcyjne) i opisane pozycje alternatywne za podstawę swojej oferty.</w:t>
      </w:r>
    </w:p>
    <w:p w14:paraId="47A63F87"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 xml:space="preserve"> Na wypadek, gdyby Wykonawca zaproponował inne rozwiązanie techniczne przy pojedynczych pozycjach, muszą one spełniać wszystkie wymogi oferty głównej, co do funkcji i być, co najmniej równorzędne.</w:t>
      </w:r>
    </w:p>
    <w:p w14:paraId="4FDFF70F"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 xml:space="preserve"> Zastrzeżenia przeciw wykonaniu – także pojedynczych pozycji – powinny zostać zgłoszone z momentem oddania oferty; późniejsze reklamacje/protesty zwłaszcza po udzieleniu zlecenia nie mogą zostać uznane, mieć wpływu na zmianę kosztów i nie zmniejszają zakresu gwarancji.</w:t>
      </w:r>
    </w:p>
    <w:p w14:paraId="5E15CC32"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05477A87"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223430C9"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47405B26"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0AF58944"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089F9B9F"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6E21D2CA" w14:textId="77777777" w:rsidR="002B377F" w:rsidRPr="002B377F" w:rsidRDefault="002B377F" w:rsidP="002B377F">
      <w:pPr>
        <w:pStyle w:val="Tekstpodstawowy"/>
        <w:tabs>
          <w:tab w:val="left" w:pos="540"/>
          <w:tab w:val="center" w:pos="5059"/>
        </w:tabs>
        <w:spacing w:line="360" w:lineRule="auto"/>
        <w:jc w:val="both"/>
        <w:rPr>
          <w:rFonts w:ascii="Arial Narrow" w:hAnsi="Arial Narrow"/>
          <w:color w:val="auto"/>
        </w:rPr>
      </w:pPr>
    </w:p>
    <w:p w14:paraId="14600E87" w14:textId="77777777" w:rsidR="002B377F" w:rsidRPr="002B377F" w:rsidRDefault="002B377F" w:rsidP="002B377F">
      <w:pPr>
        <w:pStyle w:val="Nagwek2"/>
        <w:numPr>
          <w:ilvl w:val="0"/>
          <w:numId w:val="26"/>
        </w:numPr>
        <w:ind w:left="426" w:hanging="426"/>
        <w:jc w:val="both"/>
        <w:rPr>
          <w:rFonts w:ascii="Arial Narrow" w:hAnsi="Arial Narrow"/>
        </w:rPr>
      </w:pPr>
      <w:bookmarkStart w:id="9" w:name="_Toc61266383"/>
      <w:bookmarkStart w:id="10" w:name="_Toc68874529"/>
      <w:bookmarkStart w:id="11" w:name="_Toc69896527"/>
      <w:bookmarkStart w:id="12" w:name="_Toc124200053"/>
      <w:r w:rsidRPr="002B377F">
        <w:rPr>
          <w:rFonts w:ascii="Arial Narrow" w:hAnsi="Arial Narrow"/>
        </w:rPr>
        <w:lastRenderedPageBreak/>
        <w:t>Uwagi wynikające ze sposobu realizacji inwestycji</w:t>
      </w:r>
      <w:bookmarkEnd w:id="9"/>
      <w:bookmarkEnd w:id="10"/>
      <w:bookmarkEnd w:id="11"/>
      <w:bookmarkEnd w:id="12"/>
    </w:p>
    <w:p w14:paraId="441A1D3F" w14:textId="77777777" w:rsidR="002B377F" w:rsidRPr="002B377F" w:rsidRDefault="002B377F" w:rsidP="002B377F">
      <w:pPr>
        <w:jc w:val="both"/>
        <w:rPr>
          <w:rFonts w:ascii="Arial Narrow" w:hAnsi="Arial Narrow"/>
        </w:rPr>
      </w:pPr>
    </w:p>
    <w:p w14:paraId="38E0C950"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Przed rozpoczęciem prac budowlanych wykonawca opracuje projekt organizacji placu budowy z uwzględnieniem wymogów wynikających ze sposobu realizacji budynku. Projekt zostanie przedstawiony do uzgodnienia Inwestorowi. Projekt organizacji placu budowy oprócz rozwiązań dotyczących sposobu prowadzenia robót, przebiegu dróg obsługujących plac budowy, sposobu zapewnienia mediów i odprowadzenia ścieków oraz składowania i wywozu śmieci oraz przechowywania materiałów powinien przedstawić sposób zabezpieczeń dla elementów budynku: konstrukcji balkonów, murków, powierzchni tarasów, balustrad, elementów małej architektury oraz zabezpieczenia budynków sąsiednich i istniejących wraz z dokumentacją fotograficzną stanu tych budynków przed przystąpieniem do prac budowlanych; Konieczne przygotowanie placu budowy, tj. dostarczenie i ustawienie kontenerów mieszkalnych i magazynowych, jak również zapewnienie niezbędnych środków i narzędzi do montażu powinny zostać wliczone w poszczególne ceny elementów.</w:t>
      </w:r>
    </w:p>
    <w:p w14:paraId="2297CA38"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Po stronie wykonawcy leży obowiązek sporządzenia planu zabezpieczenia budowy.</w:t>
      </w:r>
    </w:p>
    <w:p w14:paraId="07D9220D"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Jako wymóg stawiany wykonawcy należy przyjąć konieczność zabezpieczenia przed zniszczeniem lub uszkodzeniem robót wykonanych we wcześniejszych fazach, z uwzględnieniem konieczności wykonania dodatkowych – czasowych konstrukcji lub instalacji z założeniem, iż nie są to roboty związane z dodatkowym wynagrodzeniem dla wykonawcy.</w:t>
      </w:r>
    </w:p>
    <w:p w14:paraId="2FFC0F43"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Zakończenie etapu realizowanego budynku oznacza zakończenie robót w taki sposób, aby zabezpieczyć je przed wpływami warunków atmosferycznych i innych czynników zewnętrznych związanych także z montażem rusztowań, wind dostawczych, dźwigarów itp.</w:t>
      </w:r>
    </w:p>
    <w:p w14:paraId="73E23C34" w14:textId="77777777" w:rsidR="002B377F" w:rsidRPr="002B377F" w:rsidRDefault="002B377F" w:rsidP="002B377F">
      <w:pPr>
        <w:pStyle w:val="Nagwek3numeracjaniewspisie"/>
        <w:numPr>
          <w:ilvl w:val="1"/>
          <w:numId w:val="26"/>
        </w:numPr>
        <w:ind w:left="454" w:hanging="454"/>
        <w:jc w:val="both"/>
        <w:rPr>
          <w:rFonts w:ascii="Arial Narrow" w:hAnsi="Arial Narrow"/>
        </w:rPr>
      </w:pPr>
      <w:r w:rsidRPr="002B377F">
        <w:rPr>
          <w:rFonts w:ascii="Arial Narrow" w:hAnsi="Arial Narrow"/>
        </w:rPr>
        <w:t>W kalkulacji cen Wykonawca musi uwzględnić wszystkie koszty związane z zabezpieczeniem wykonywanych robót oraz ich końcowym myciem i czyszczeniem.</w:t>
      </w:r>
    </w:p>
    <w:p w14:paraId="492C7FF1" w14:textId="77777777" w:rsidR="002B377F" w:rsidRPr="002B377F" w:rsidRDefault="002B377F" w:rsidP="002B377F">
      <w:pPr>
        <w:tabs>
          <w:tab w:val="left" w:pos="5103"/>
        </w:tabs>
        <w:jc w:val="both"/>
        <w:rPr>
          <w:rFonts w:ascii="Arial Narrow" w:hAnsi="Arial Narrow"/>
          <w:noProof/>
          <w:sz w:val="24"/>
          <w:szCs w:val="24"/>
          <w:lang w:eastAsia="pl-PL"/>
        </w:rPr>
      </w:pPr>
    </w:p>
    <w:p w14:paraId="4B350D80" w14:textId="77777777" w:rsidR="002B377F" w:rsidRPr="002B377F" w:rsidRDefault="002B377F" w:rsidP="002B377F">
      <w:pPr>
        <w:tabs>
          <w:tab w:val="left" w:pos="5103"/>
        </w:tabs>
        <w:jc w:val="both"/>
        <w:rPr>
          <w:rFonts w:ascii="Arial Narrow" w:hAnsi="Arial Narrow"/>
          <w:noProof/>
          <w:sz w:val="24"/>
          <w:szCs w:val="24"/>
          <w:lang w:eastAsia="pl-PL"/>
        </w:rPr>
      </w:pPr>
    </w:p>
    <w:p w14:paraId="4D53D63E" w14:textId="77777777" w:rsidR="002B377F" w:rsidRDefault="002B377F" w:rsidP="002B377F">
      <w:pPr>
        <w:tabs>
          <w:tab w:val="left" w:pos="5103"/>
        </w:tabs>
        <w:rPr>
          <w:rFonts w:ascii="Arial Narrow" w:hAnsi="Arial Narrow"/>
          <w:noProof/>
          <w:sz w:val="24"/>
          <w:szCs w:val="24"/>
          <w:lang w:eastAsia="pl-PL"/>
        </w:rPr>
      </w:pPr>
    </w:p>
    <w:p w14:paraId="244EF433" w14:textId="77777777" w:rsidR="002B377F" w:rsidRDefault="002B377F" w:rsidP="002B377F">
      <w:pPr>
        <w:tabs>
          <w:tab w:val="left" w:pos="5103"/>
        </w:tabs>
        <w:rPr>
          <w:rFonts w:ascii="Arial Narrow" w:hAnsi="Arial Narrow"/>
          <w:noProof/>
          <w:sz w:val="24"/>
          <w:szCs w:val="24"/>
          <w:lang w:eastAsia="pl-PL"/>
        </w:rPr>
      </w:pPr>
    </w:p>
    <w:p w14:paraId="03FAFCAE" w14:textId="77777777" w:rsidR="002B377F" w:rsidRDefault="002B377F" w:rsidP="002B377F">
      <w:pPr>
        <w:tabs>
          <w:tab w:val="left" w:pos="5103"/>
        </w:tabs>
        <w:rPr>
          <w:rFonts w:ascii="Arial Narrow" w:hAnsi="Arial Narrow"/>
          <w:noProof/>
          <w:sz w:val="24"/>
          <w:szCs w:val="24"/>
          <w:lang w:eastAsia="pl-PL"/>
        </w:rPr>
      </w:pPr>
    </w:p>
    <w:p w14:paraId="4EBC62DF" w14:textId="77777777" w:rsidR="002B377F" w:rsidRDefault="002B377F" w:rsidP="002B377F">
      <w:pPr>
        <w:tabs>
          <w:tab w:val="left" w:pos="5103"/>
        </w:tabs>
        <w:rPr>
          <w:rFonts w:ascii="Arial Narrow" w:hAnsi="Arial Narrow"/>
          <w:noProof/>
          <w:sz w:val="24"/>
          <w:szCs w:val="24"/>
          <w:lang w:eastAsia="pl-PL"/>
        </w:rPr>
      </w:pPr>
    </w:p>
    <w:p w14:paraId="2C29DFAD" w14:textId="77777777" w:rsidR="002B377F" w:rsidRDefault="002B377F" w:rsidP="002B377F">
      <w:pPr>
        <w:tabs>
          <w:tab w:val="left" w:pos="5103"/>
        </w:tabs>
        <w:rPr>
          <w:rFonts w:ascii="Arial Narrow" w:hAnsi="Arial Narrow"/>
          <w:noProof/>
          <w:sz w:val="24"/>
          <w:szCs w:val="24"/>
          <w:lang w:eastAsia="pl-PL"/>
        </w:rPr>
      </w:pPr>
    </w:p>
    <w:p w14:paraId="5D76C171" w14:textId="77777777" w:rsidR="002B377F" w:rsidRDefault="002B377F" w:rsidP="002B377F">
      <w:pPr>
        <w:tabs>
          <w:tab w:val="left" w:pos="5103"/>
        </w:tabs>
        <w:rPr>
          <w:rFonts w:ascii="Arial Narrow" w:hAnsi="Arial Narrow"/>
          <w:noProof/>
          <w:sz w:val="24"/>
          <w:szCs w:val="24"/>
          <w:lang w:eastAsia="pl-PL"/>
        </w:rPr>
      </w:pPr>
    </w:p>
    <w:p w14:paraId="2FE804D6" w14:textId="77777777" w:rsidR="002B377F" w:rsidRDefault="002B377F" w:rsidP="002B377F">
      <w:pPr>
        <w:tabs>
          <w:tab w:val="left" w:pos="5103"/>
        </w:tabs>
        <w:rPr>
          <w:rFonts w:ascii="Arial Narrow" w:hAnsi="Arial Narrow"/>
          <w:noProof/>
          <w:sz w:val="24"/>
          <w:szCs w:val="24"/>
          <w:lang w:eastAsia="pl-PL"/>
        </w:rPr>
      </w:pPr>
    </w:p>
    <w:p w14:paraId="730E5816" w14:textId="77777777" w:rsidR="002B377F" w:rsidRDefault="002B377F" w:rsidP="002B377F">
      <w:pPr>
        <w:tabs>
          <w:tab w:val="left" w:pos="5103"/>
        </w:tabs>
        <w:rPr>
          <w:rFonts w:ascii="Arial Narrow" w:hAnsi="Arial Narrow"/>
          <w:noProof/>
          <w:sz w:val="24"/>
          <w:szCs w:val="24"/>
          <w:lang w:eastAsia="pl-PL"/>
        </w:rPr>
      </w:pPr>
    </w:p>
    <w:p w14:paraId="085635BD" w14:textId="77777777" w:rsidR="002B377F" w:rsidRDefault="002B377F" w:rsidP="002B377F">
      <w:pPr>
        <w:tabs>
          <w:tab w:val="left" w:pos="5103"/>
        </w:tabs>
        <w:rPr>
          <w:rFonts w:ascii="Arial Narrow" w:hAnsi="Arial Narrow"/>
          <w:noProof/>
          <w:sz w:val="24"/>
          <w:szCs w:val="24"/>
          <w:lang w:eastAsia="pl-PL"/>
        </w:rPr>
      </w:pPr>
    </w:p>
    <w:p w14:paraId="6E583CF1" w14:textId="77777777" w:rsidR="002B377F" w:rsidRDefault="002B377F" w:rsidP="002B377F">
      <w:pPr>
        <w:tabs>
          <w:tab w:val="left" w:pos="5103"/>
        </w:tabs>
        <w:rPr>
          <w:rFonts w:ascii="Arial Narrow" w:hAnsi="Arial Narrow"/>
          <w:noProof/>
          <w:sz w:val="24"/>
          <w:szCs w:val="24"/>
          <w:lang w:eastAsia="pl-PL"/>
        </w:rPr>
      </w:pPr>
    </w:p>
    <w:p w14:paraId="4A26ECFA" w14:textId="77777777" w:rsidR="002B377F" w:rsidRDefault="002B377F" w:rsidP="002B377F">
      <w:pPr>
        <w:tabs>
          <w:tab w:val="left" w:pos="5103"/>
        </w:tabs>
        <w:rPr>
          <w:rFonts w:ascii="Arial Narrow" w:hAnsi="Arial Narrow"/>
          <w:noProof/>
          <w:sz w:val="24"/>
          <w:szCs w:val="24"/>
          <w:lang w:eastAsia="pl-PL"/>
        </w:rPr>
      </w:pPr>
    </w:p>
    <w:p w14:paraId="525DFD60" w14:textId="149387B6" w:rsidR="002B377F" w:rsidRPr="00C04343" w:rsidRDefault="002B377F" w:rsidP="002B377F">
      <w:pPr>
        <w:pStyle w:val="Nagwek1"/>
        <w:numPr>
          <w:ilvl w:val="0"/>
          <w:numId w:val="30"/>
        </w:numPr>
        <w:ind w:left="567" w:hanging="567"/>
        <w:rPr>
          <w:rFonts w:ascii="Arial Narrow" w:hAnsi="Arial Narrow"/>
          <w:sz w:val="28"/>
          <w:szCs w:val="28"/>
        </w:rPr>
      </w:pPr>
      <w:bookmarkStart w:id="13" w:name="_Toc346623177"/>
      <w:bookmarkStart w:id="14" w:name="_Toc69896528"/>
      <w:bookmarkStart w:id="15" w:name="_Toc124200054"/>
      <w:r w:rsidRPr="00C04343">
        <w:rPr>
          <w:rFonts w:ascii="Arial Narrow" w:hAnsi="Arial Narrow"/>
          <w:sz w:val="28"/>
          <w:szCs w:val="28"/>
        </w:rPr>
        <w:lastRenderedPageBreak/>
        <w:t>OPIS TECHNICZNY</w:t>
      </w:r>
      <w:bookmarkEnd w:id="13"/>
      <w:bookmarkEnd w:id="14"/>
      <w:bookmarkEnd w:id="15"/>
    </w:p>
    <w:p w14:paraId="7ACE1B72" w14:textId="77777777" w:rsidR="002B377F" w:rsidRPr="00C04343" w:rsidRDefault="002B377F" w:rsidP="002B377F">
      <w:pPr>
        <w:pStyle w:val="Nagwek2"/>
        <w:numPr>
          <w:ilvl w:val="0"/>
          <w:numId w:val="27"/>
        </w:numPr>
        <w:ind w:left="377" w:hanging="377"/>
        <w:rPr>
          <w:rFonts w:ascii="Arial Narrow" w:hAnsi="Arial Narrow"/>
        </w:rPr>
      </w:pPr>
      <w:bookmarkStart w:id="16" w:name="_Toc166939716"/>
      <w:bookmarkStart w:id="17" w:name="_Toc201393721"/>
      <w:bookmarkStart w:id="18" w:name="_Toc210026498"/>
      <w:bookmarkStart w:id="19" w:name="_Toc346623178"/>
      <w:bookmarkStart w:id="20" w:name="_Toc69896529"/>
      <w:bookmarkStart w:id="21" w:name="_Toc397745208"/>
      <w:bookmarkStart w:id="22" w:name="_Toc397745859"/>
      <w:bookmarkStart w:id="23" w:name="_Toc397745970"/>
      <w:bookmarkStart w:id="24" w:name="_Toc398000530"/>
      <w:bookmarkStart w:id="25" w:name="_Toc124200055"/>
      <w:r w:rsidRPr="00C04343">
        <w:rPr>
          <w:rFonts w:ascii="Arial Narrow" w:hAnsi="Arial Narrow"/>
        </w:rPr>
        <w:t>Dane ogólne</w:t>
      </w:r>
      <w:bookmarkEnd w:id="16"/>
      <w:bookmarkEnd w:id="17"/>
      <w:bookmarkEnd w:id="18"/>
      <w:bookmarkEnd w:id="19"/>
      <w:bookmarkEnd w:id="20"/>
      <w:bookmarkEnd w:id="25"/>
      <w:r w:rsidRPr="00C04343">
        <w:rPr>
          <w:rFonts w:ascii="Arial Narrow" w:hAnsi="Arial Narrow"/>
        </w:rPr>
        <w:t xml:space="preserve"> </w:t>
      </w:r>
      <w:bookmarkEnd w:id="21"/>
      <w:bookmarkEnd w:id="22"/>
      <w:bookmarkEnd w:id="23"/>
      <w:bookmarkEnd w:id="24"/>
    </w:p>
    <w:p w14:paraId="4FFFE0DF" w14:textId="6B4172BF" w:rsidR="002B377F" w:rsidRDefault="002B377F" w:rsidP="002B377F">
      <w:pPr>
        <w:pStyle w:val="Tekstpodstawowy"/>
        <w:tabs>
          <w:tab w:val="left" w:pos="566"/>
          <w:tab w:val="center" w:pos="4716"/>
        </w:tabs>
        <w:jc w:val="both"/>
        <w:rPr>
          <w:rFonts w:ascii="Arial Narrow" w:hAnsi="Arial Narrow"/>
        </w:rPr>
      </w:pPr>
    </w:p>
    <w:p w14:paraId="39243D29" w14:textId="086E491D" w:rsidR="00836CC9" w:rsidRDefault="00836CC9" w:rsidP="00836CC9">
      <w:pPr>
        <w:pStyle w:val="Tekstpodstawowy"/>
        <w:tabs>
          <w:tab w:val="center" w:pos="0"/>
          <w:tab w:val="left" w:pos="567"/>
        </w:tabs>
        <w:spacing w:line="360" w:lineRule="auto"/>
        <w:ind w:left="2835" w:hanging="2835"/>
        <w:jc w:val="both"/>
        <w:rPr>
          <w:rFonts w:ascii="Arial Narrow" w:hAnsi="Arial Narrow"/>
          <w:color w:val="auto"/>
        </w:rPr>
      </w:pPr>
      <w:r>
        <w:rPr>
          <w:rFonts w:ascii="Arial Narrow" w:hAnsi="Arial Narrow"/>
          <w:color w:val="auto"/>
        </w:rPr>
        <w:t>1.1 Inwestor:</w:t>
      </w:r>
      <w:r>
        <w:rPr>
          <w:rFonts w:ascii="Arial Narrow" w:hAnsi="Arial Narrow"/>
          <w:color w:val="auto"/>
        </w:rPr>
        <w:tab/>
        <w:t>Gmina Grzmiąca</w:t>
      </w:r>
    </w:p>
    <w:p w14:paraId="3E4B3140" w14:textId="77777777" w:rsidR="00836CC9" w:rsidRDefault="00836CC9" w:rsidP="00836CC9">
      <w:pPr>
        <w:pStyle w:val="Tekstpodstawowy"/>
        <w:tabs>
          <w:tab w:val="center" w:pos="0"/>
          <w:tab w:val="left" w:pos="567"/>
        </w:tabs>
        <w:spacing w:line="360" w:lineRule="auto"/>
        <w:ind w:left="2835" w:hanging="2835"/>
        <w:jc w:val="both"/>
        <w:rPr>
          <w:rFonts w:ascii="Arial Narrow" w:hAnsi="Arial Narrow"/>
          <w:color w:val="auto"/>
        </w:rPr>
      </w:pPr>
      <w:r>
        <w:rPr>
          <w:rFonts w:ascii="Arial Narrow" w:hAnsi="Arial Narrow"/>
          <w:color w:val="auto"/>
        </w:rPr>
        <w:tab/>
      </w:r>
      <w:r>
        <w:rPr>
          <w:rFonts w:ascii="Arial Narrow" w:hAnsi="Arial Narrow"/>
          <w:color w:val="auto"/>
        </w:rPr>
        <w:tab/>
        <w:t>ul. 1 Maja 7, 78-450 Grzmiąca</w:t>
      </w:r>
    </w:p>
    <w:p w14:paraId="2662999D" w14:textId="47872318" w:rsidR="002B377F" w:rsidRPr="00C04343" w:rsidRDefault="002B377F" w:rsidP="002B377F">
      <w:pPr>
        <w:pStyle w:val="Tekstpodstawowy"/>
        <w:tabs>
          <w:tab w:val="center" w:pos="0"/>
        </w:tabs>
        <w:spacing w:line="360" w:lineRule="auto"/>
        <w:ind w:left="2835" w:hanging="2835"/>
        <w:jc w:val="both"/>
        <w:rPr>
          <w:rFonts w:ascii="Arial Narrow" w:hAnsi="Arial Narrow"/>
          <w:color w:val="auto"/>
        </w:rPr>
      </w:pPr>
      <w:r w:rsidRPr="00C04343">
        <w:rPr>
          <w:rFonts w:ascii="Arial Narrow" w:hAnsi="Arial Narrow"/>
          <w:color w:val="auto"/>
        </w:rPr>
        <w:t>1.</w:t>
      </w:r>
      <w:r w:rsidR="00836CC9">
        <w:rPr>
          <w:rFonts w:ascii="Arial Narrow" w:hAnsi="Arial Narrow"/>
          <w:color w:val="auto"/>
        </w:rPr>
        <w:t>2</w:t>
      </w:r>
      <w:r w:rsidRPr="00C04343">
        <w:rPr>
          <w:rFonts w:ascii="Arial Narrow" w:hAnsi="Arial Narrow"/>
          <w:color w:val="auto"/>
        </w:rPr>
        <w:t xml:space="preserve"> Obiekt : </w:t>
      </w:r>
      <w:r w:rsidRPr="00C04343">
        <w:rPr>
          <w:rFonts w:ascii="Arial Narrow" w:hAnsi="Arial Narrow"/>
          <w:color w:val="auto"/>
        </w:rPr>
        <w:tab/>
      </w:r>
      <w:r w:rsidR="001C7553">
        <w:rPr>
          <w:rFonts w:ascii="Arial Narrow" w:hAnsi="Arial Narrow"/>
          <w:color w:val="auto"/>
        </w:rPr>
        <w:t>Przebudowa i remont istniejącego budynku, budowa schodów zewnętrznych, zagospodarowania terenu wokół budynku w ramach zadania: „Poprawa efektywności energetycznej budynku wielofunkcyjnego w Grzmiącej wraz z jego modernizacją”.</w:t>
      </w:r>
    </w:p>
    <w:p w14:paraId="2FABE444" w14:textId="6B49CC82" w:rsidR="002B377F" w:rsidRPr="00C04343" w:rsidRDefault="002B377F" w:rsidP="002B377F">
      <w:pPr>
        <w:pStyle w:val="Tekstpodstawowy"/>
        <w:tabs>
          <w:tab w:val="left" w:pos="566"/>
          <w:tab w:val="left" w:pos="2835"/>
          <w:tab w:val="center" w:pos="4716"/>
        </w:tabs>
        <w:spacing w:line="360" w:lineRule="auto"/>
        <w:rPr>
          <w:rFonts w:ascii="Arial Narrow" w:hAnsi="Arial Narrow"/>
          <w:color w:val="auto"/>
        </w:rPr>
      </w:pPr>
      <w:r w:rsidRPr="00C04343">
        <w:rPr>
          <w:rFonts w:ascii="Arial Narrow" w:hAnsi="Arial Narrow"/>
          <w:color w:val="auto"/>
        </w:rPr>
        <w:t>1.</w:t>
      </w:r>
      <w:r w:rsidR="00836CC9">
        <w:rPr>
          <w:rFonts w:ascii="Arial Narrow" w:hAnsi="Arial Narrow"/>
          <w:color w:val="auto"/>
        </w:rPr>
        <w:t>3</w:t>
      </w:r>
      <w:r w:rsidRPr="00C04343">
        <w:rPr>
          <w:rFonts w:ascii="Arial Narrow" w:hAnsi="Arial Narrow"/>
          <w:color w:val="auto"/>
        </w:rPr>
        <w:t xml:space="preserve"> Branża: </w:t>
      </w:r>
      <w:r w:rsidRPr="00C04343">
        <w:rPr>
          <w:rFonts w:ascii="Arial Narrow" w:hAnsi="Arial Narrow"/>
          <w:color w:val="auto"/>
        </w:rPr>
        <w:tab/>
        <w:t xml:space="preserve">Konstrukcja </w:t>
      </w:r>
    </w:p>
    <w:p w14:paraId="7060E270" w14:textId="3215A707" w:rsidR="002B377F" w:rsidRPr="00C04343" w:rsidRDefault="002B377F" w:rsidP="002B377F">
      <w:pPr>
        <w:pStyle w:val="Tekstpodstawowy"/>
        <w:tabs>
          <w:tab w:val="left" w:pos="566"/>
          <w:tab w:val="left" w:pos="2835"/>
          <w:tab w:val="center" w:pos="4716"/>
        </w:tabs>
        <w:spacing w:line="360" w:lineRule="auto"/>
        <w:rPr>
          <w:rFonts w:ascii="Arial Narrow" w:hAnsi="Arial Narrow"/>
          <w:color w:val="auto"/>
        </w:rPr>
      </w:pPr>
      <w:r w:rsidRPr="00C04343">
        <w:rPr>
          <w:rFonts w:ascii="Arial Narrow" w:hAnsi="Arial Narrow"/>
          <w:color w:val="auto"/>
        </w:rPr>
        <w:t>1.</w:t>
      </w:r>
      <w:r w:rsidR="00836CC9">
        <w:rPr>
          <w:rFonts w:ascii="Arial Narrow" w:hAnsi="Arial Narrow"/>
          <w:color w:val="auto"/>
        </w:rPr>
        <w:t>4</w:t>
      </w:r>
      <w:r w:rsidRPr="00C04343">
        <w:rPr>
          <w:rFonts w:ascii="Arial Narrow" w:hAnsi="Arial Narrow"/>
          <w:color w:val="auto"/>
        </w:rPr>
        <w:t xml:space="preserve"> Faza : </w:t>
      </w:r>
      <w:r w:rsidRPr="00C04343">
        <w:rPr>
          <w:rFonts w:ascii="Arial Narrow" w:hAnsi="Arial Narrow"/>
          <w:color w:val="auto"/>
        </w:rPr>
        <w:tab/>
        <w:t>Projekt</w:t>
      </w:r>
      <w:r w:rsidR="00811020">
        <w:rPr>
          <w:rFonts w:ascii="Arial Narrow" w:hAnsi="Arial Narrow"/>
          <w:color w:val="auto"/>
        </w:rPr>
        <w:t xml:space="preserve"> techniczny</w:t>
      </w:r>
    </w:p>
    <w:p w14:paraId="69114650" w14:textId="632D8119" w:rsidR="001C7553" w:rsidRDefault="002B377F" w:rsidP="001C7553">
      <w:pPr>
        <w:pStyle w:val="Tekstpodstawowy"/>
        <w:tabs>
          <w:tab w:val="left" w:pos="566"/>
          <w:tab w:val="left" w:pos="2835"/>
          <w:tab w:val="center" w:pos="4716"/>
        </w:tabs>
        <w:spacing w:line="360" w:lineRule="auto"/>
        <w:ind w:left="3060" w:hanging="3060"/>
        <w:rPr>
          <w:rFonts w:ascii="Arial Narrow" w:hAnsi="Arial Narrow"/>
          <w:color w:val="auto"/>
        </w:rPr>
      </w:pPr>
      <w:r w:rsidRPr="00C04343">
        <w:rPr>
          <w:rFonts w:ascii="Arial Narrow" w:hAnsi="Arial Narrow"/>
          <w:color w:val="auto"/>
        </w:rPr>
        <w:t>1.</w:t>
      </w:r>
      <w:r w:rsidR="00836CC9">
        <w:rPr>
          <w:rFonts w:ascii="Arial Narrow" w:hAnsi="Arial Narrow"/>
          <w:color w:val="auto"/>
        </w:rPr>
        <w:t>5</w:t>
      </w:r>
      <w:r w:rsidRPr="00C04343">
        <w:rPr>
          <w:rFonts w:ascii="Arial Narrow" w:hAnsi="Arial Narrow"/>
          <w:color w:val="auto"/>
        </w:rPr>
        <w:t xml:space="preserve"> Lokalizacja : </w:t>
      </w:r>
      <w:r w:rsidRPr="00C04343">
        <w:rPr>
          <w:rFonts w:ascii="Arial Narrow" w:hAnsi="Arial Narrow"/>
          <w:color w:val="auto"/>
        </w:rPr>
        <w:tab/>
      </w:r>
      <w:r w:rsidR="001C7553">
        <w:rPr>
          <w:rFonts w:ascii="Arial Narrow" w:hAnsi="Arial Narrow"/>
          <w:color w:val="auto"/>
        </w:rPr>
        <w:t>działka nr geod. 15/4, obręb Grzmiąca 0013,</w:t>
      </w:r>
    </w:p>
    <w:p w14:paraId="4FDBC571" w14:textId="0A6564C4" w:rsidR="002B377F" w:rsidRPr="00C04343" w:rsidRDefault="001C7553" w:rsidP="001C7553">
      <w:pPr>
        <w:pStyle w:val="Tekstpodstawowy"/>
        <w:tabs>
          <w:tab w:val="left" w:pos="566"/>
          <w:tab w:val="left" w:pos="2835"/>
          <w:tab w:val="center" w:pos="4716"/>
        </w:tabs>
        <w:spacing w:line="360" w:lineRule="auto"/>
        <w:rPr>
          <w:rFonts w:ascii="Arial Narrow" w:hAnsi="Arial Narrow"/>
          <w:color w:val="auto"/>
        </w:rPr>
      </w:pPr>
      <w:r>
        <w:rPr>
          <w:rFonts w:ascii="Arial Narrow" w:hAnsi="Arial Narrow"/>
          <w:color w:val="auto"/>
        </w:rPr>
        <w:tab/>
      </w:r>
      <w:r>
        <w:rPr>
          <w:rFonts w:ascii="Arial Narrow" w:hAnsi="Arial Narrow"/>
          <w:color w:val="auto"/>
        </w:rPr>
        <w:tab/>
        <w:t>ul. Kolejowa 2, gmina Grzmiąca</w:t>
      </w:r>
      <w:r w:rsidR="002B377F" w:rsidRPr="00C04343">
        <w:rPr>
          <w:rFonts w:ascii="Arial Narrow" w:hAnsi="Arial Narrow"/>
          <w:color w:val="auto"/>
        </w:rPr>
        <w:tab/>
      </w:r>
    </w:p>
    <w:p w14:paraId="3D32697A" w14:textId="77777777" w:rsidR="002B377F" w:rsidRPr="00C076F6" w:rsidRDefault="002B377F" w:rsidP="002B377F">
      <w:pPr>
        <w:pStyle w:val="Nagwek2"/>
        <w:numPr>
          <w:ilvl w:val="0"/>
          <w:numId w:val="26"/>
        </w:numPr>
        <w:ind w:left="377" w:hanging="377"/>
        <w:rPr>
          <w:rFonts w:ascii="Arial Narrow" w:hAnsi="Arial Narrow"/>
        </w:rPr>
      </w:pPr>
      <w:bookmarkStart w:id="26" w:name="_Toc201393722"/>
      <w:bookmarkStart w:id="27" w:name="_Toc210026499"/>
      <w:bookmarkStart w:id="28" w:name="_Toc346623179"/>
      <w:bookmarkStart w:id="29" w:name="_Toc69896530"/>
      <w:bookmarkStart w:id="30" w:name="_Toc124200056"/>
      <w:r w:rsidRPr="00C076F6">
        <w:rPr>
          <w:rFonts w:ascii="Arial Narrow" w:hAnsi="Arial Narrow"/>
        </w:rPr>
        <w:t>Podstawa opracowania</w:t>
      </w:r>
      <w:bookmarkEnd w:id="26"/>
      <w:bookmarkEnd w:id="27"/>
      <w:bookmarkEnd w:id="28"/>
      <w:bookmarkEnd w:id="29"/>
      <w:bookmarkEnd w:id="30"/>
    </w:p>
    <w:p w14:paraId="52053699" w14:textId="77777777" w:rsidR="002B377F" w:rsidRPr="00C04343" w:rsidRDefault="002B377F" w:rsidP="002B377F">
      <w:pPr>
        <w:rPr>
          <w:rFonts w:ascii="Arial Narrow" w:hAnsi="Arial Narrow"/>
        </w:rPr>
      </w:pPr>
    </w:p>
    <w:p w14:paraId="2D0C7E26" w14:textId="77777777" w:rsidR="002B377F" w:rsidRDefault="002B377F" w:rsidP="00486CC5">
      <w:pPr>
        <w:pStyle w:val="Tekstpodstawowy"/>
        <w:numPr>
          <w:ilvl w:val="1"/>
          <w:numId w:val="24"/>
        </w:numPr>
        <w:tabs>
          <w:tab w:val="left" w:pos="540"/>
          <w:tab w:val="center" w:pos="4716"/>
        </w:tabs>
        <w:spacing w:line="360" w:lineRule="auto"/>
        <w:rPr>
          <w:rFonts w:ascii="Arial Narrow" w:hAnsi="Arial Narrow"/>
          <w:color w:val="auto"/>
        </w:rPr>
      </w:pPr>
      <w:r w:rsidRPr="00C04343">
        <w:rPr>
          <w:rFonts w:ascii="Arial Narrow" w:hAnsi="Arial Narrow"/>
          <w:color w:val="auto"/>
        </w:rPr>
        <w:t>Zlecenie inwestora</w:t>
      </w:r>
    </w:p>
    <w:p w14:paraId="5350473A" w14:textId="77777777" w:rsidR="002B377F" w:rsidRDefault="002B377F" w:rsidP="00486CC5">
      <w:pPr>
        <w:pStyle w:val="Tekstpodstawowy"/>
        <w:numPr>
          <w:ilvl w:val="1"/>
          <w:numId w:val="24"/>
        </w:numPr>
        <w:tabs>
          <w:tab w:val="left" w:pos="540"/>
          <w:tab w:val="center" w:pos="4716"/>
        </w:tabs>
        <w:spacing w:line="360" w:lineRule="auto"/>
        <w:rPr>
          <w:rFonts w:ascii="Arial Narrow" w:hAnsi="Arial Narrow"/>
          <w:color w:val="auto"/>
        </w:rPr>
      </w:pPr>
      <w:r>
        <w:rPr>
          <w:rFonts w:ascii="Arial Narrow" w:hAnsi="Arial Narrow"/>
          <w:color w:val="auto"/>
        </w:rPr>
        <w:t>Inwentaryzacja budowlana</w:t>
      </w:r>
    </w:p>
    <w:p w14:paraId="49C96A97" w14:textId="4B4EAB75" w:rsidR="002B377F" w:rsidRPr="00C04343" w:rsidRDefault="002B377F" w:rsidP="00486CC5">
      <w:pPr>
        <w:pStyle w:val="Tekstpodstawowy"/>
        <w:numPr>
          <w:ilvl w:val="1"/>
          <w:numId w:val="24"/>
        </w:numPr>
        <w:tabs>
          <w:tab w:val="left" w:pos="540"/>
          <w:tab w:val="center" w:pos="4716"/>
        </w:tabs>
        <w:spacing w:line="360" w:lineRule="auto"/>
        <w:ind w:left="567" w:hanging="567"/>
        <w:rPr>
          <w:rFonts w:ascii="Arial Narrow" w:hAnsi="Arial Narrow"/>
          <w:color w:val="auto"/>
        </w:rPr>
      </w:pPr>
      <w:r>
        <w:rPr>
          <w:rFonts w:ascii="Arial Narrow" w:hAnsi="Arial Narrow"/>
          <w:color w:val="auto"/>
        </w:rPr>
        <w:t>Projekt archiwalny</w:t>
      </w:r>
      <w:r w:rsidR="00486CC5">
        <w:rPr>
          <w:rFonts w:ascii="Arial Narrow" w:hAnsi="Arial Narrow"/>
          <w:color w:val="auto"/>
        </w:rPr>
        <w:t xml:space="preserve"> budynków wznoszonych w ówczesnym czasie</w:t>
      </w:r>
    </w:p>
    <w:p w14:paraId="4F0AF99F" w14:textId="3D04FE2B" w:rsidR="002B377F" w:rsidRDefault="002B377F" w:rsidP="00486CC5">
      <w:pPr>
        <w:pStyle w:val="Tekstpodstawowy"/>
        <w:numPr>
          <w:ilvl w:val="1"/>
          <w:numId w:val="24"/>
        </w:numPr>
        <w:tabs>
          <w:tab w:val="clear" w:pos="343"/>
          <w:tab w:val="left" w:pos="426"/>
          <w:tab w:val="left" w:pos="2254"/>
          <w:tab w:val="center" w:pos="5059"/>
        </w:tabs>
        <w:spacing w:line="360" w:lineRule="auto"/>
        <w:ind w:left="544" w:hanging="544"/>
        <w:rPr>
          <w:rFonts w:ascii="Arial Narrow" w:hAnsi="Arial Narrow"/>
          <w:color w:val="auto"/>
        </w:rPr>
      </w:pPr>
      <w:r w:rsidRPr="00C04343">
        <w:rPr>
          <w:rFonts w:ascii="Arial Narrow" w:hAnsi="Arial Narrow"/>
          <w:color w:val="auto"/>
        </w:rPr>
        <w:t xml:space="preserve">Opracowanie </w:t>
      </w:r>
      <w:r w:rsidR="00486CC5">
        <w:rPr>
          <w:rFonts w:ascii="Arial Narrow" w:hAnsi="Arial Narrow"/>
          <w:color w:val="auto"/>
        </w:rPr>
        <w:t>projektu architektoniczno-budowlanego</w:t>
      </w:r>
    </w:p>
    <w:p w14:paraId="73172FA3" w14:textId="77777777" w:rsidR="002B377F" w:rsidRPr="00C04343" w:rsidRDefault="002B377F" w:rsidP="006D5980">
      <w:pPr>
        <w:pStyle w:val="Tekstpodstawowy"/>
        <w:numPr>
          <w:ilvl w:val="1"/>
          <w:numId w:val="24"/>
        </w:numPr>
        <w:tabs>
          <w:tab w:val="clear" w:pos="343"/>
          <w:tab w:val="left" w:pos="540"/>
          <w:tab w:val="center" w:pos="5059"/>
        </w:tabs>
        <w:spacing w:line="360" w:lineRule="auto"/>
        <w:ind w:left="540" w:hanging="540"/>
        <w:rPr>
          <w:rFonts w:ascii="Arial Narrow" w:hAnsi="Arial Narrow"/>
          <w:color w:val="auto"/>
        </w:rPr>
      </w:pPr>
      <w:r w:rsidRPr="00C04343">
        <w:rPr>
          <w:rFonts w:ascii="Arial Narrow" w:hAnsi="Arial Narrow"/>
          <w:color w:val="auto"/>
        </w:rPr>
        <w:t>Prawo budowlane</w:t>
      </w:r>
    </w:p>
    <w:p w14:paraId="5B8B691D" w14:textId="77777777" w:rsidR="002B377F" w:rsidRPr="00C04343" w:rsidRDefault="002B377F" w:rsidP="006D5980">
      <w:pPr>
        <w:pStyle w:val="Tekstpodstawowy"/>
        <w:numPr>
          <w:ilvl w:val="1"/>
          <w:numId w:val="24"/>
        </w:numPr>
        <w:tabs>
          <w:tab w:val="clear" w:pos="343"/>
          <w:tab w:val="left" w:pos="540"/>
          <w:tab w:val="center" w:pos="5059"/>
        </w:tabs>
        <w:spacing w:line="360" w:lineRule="auto"/>
        <w:ind w:left="540" w:hanging="540"/>
        <w:rPr>
          <w:rFonts w:ascii="Arial Narrow" w:hAnsi="Arial Narrow"/>
          <w:color w:val="auto"/>
        </w:rPr>
      </w:pPr>
      <w:r w:rsidRPr="00C04343">
        <w:rPr>
          <w:rFonts w:ascii="Arial Narrow" w:hAnsi="Arial Narrow"/>
          <w:color w:val="auto"/>
        </w:rPr>
        <w:t>Rozporządzenie ministra w sprawie szczegółowego zakresu i formy projektu budowlanego</w:t>
      </w:r>
    </w:p>
    <w:p w14:paraId="0E4C62C4" w14:textId="77777777" w:rsidR="002B377F" w:rsidRPr="00C04343" w:rsidRDefault="002B377F" w:rsidP="006D5980">
      <w:pPr>
        <w:pStyle w:val="Tekstpodstawowy"/>
        <w:numPr>
          <w:ilvl w:val="1"/>
          <w:numId w:val="24"/>
        </w:numPr>
        <w:tabs>
          <w:tab w:val="clear" w:pos="343"/>
          <w:tab w:val="left" w:pos="540"/>
          <w:tab w:val="center" w:pos="5059"/>
        </w:tabs>
        <w:spacing w:line="360" w:lineRule="auto"/>
        <w:ind w:left="540" w:hanging="540"/>
        <w:rPr>
          <w:rFonts w:ascii="Arial Narrow" w:hAnsi="Arial Narrow"/>
          <w:color w:val="auto"/>
        </w:rPr>
      </w:pPr>
      <w:r w:rsidRPr="00C04343">
        <w:rPr>
          <w:rFonts w:ascii="Arial Narrow" w:hAnsi="Arial Narrow"/>
          <w:color w:val="auto"/>
        </w:rPr>
        <w:t>Obliczenia statyczne i wymiarowanie projektowanych elementów konstrukcyjnych znajdujące się w zasobach elektronicznego archiwum pracowni projektowej.</w:t>
      </w:r>
    </w:p>
    <w:p w14:paraId="2375BBE4" w14:textId="77777777" w:rsidR="002B377F" w:rsidRPr="00C04343" w:rsidRDefault="002B377F" w:rsidP="006D5980">
      <w:pPr>
        <w:pStyle w:val="Tekstpodstawowy"/>
        <w:numPr>
          <w:ilvl w:val="1"/>
          <w:numId w:val="24"/>
        </w:numPr>
        <w:tabs>
          <w:tab w:val="clear" w:pos="343"/>
          <w:tab w:val="left" w:pos="540"/>
          <w:tab w:val="center" w:pos="5059"/>
        </w:tabs>
        <w:spacing w:line="360" w:lineRule="auto"/>
        <w:ind w:left="540" w:hanging="540"/>
        <w:rPr>
          <w:rFonts w:ascii="Arial Narrow" w:hAnsi="Arial Narrow"/>
          <w:color w:val="auto"/>
        </w:rPr>
      </w:pPr>
      <w:r w:rsidRPr="00C04343">
        <w:rPr>
          <w:rFonts w:ascii="Arial Narrow" w:hAnsi="Arial Narrow"/>
          <w:color w:val="auto"/>
        </w:rPr>
        <w:t>Do obliczeń statycznych przyjęto następujące założenia:</w:t>
      </w:r>
    </w:p>
    <w:p w14:paraId="3B5D8F4C" w14:textId="1D05E14D" w:rsidR="002B377F" w:rsidRDefault="002B377F" w:rsidP="002B377F">
      <w:pPr>
        <w:pStyle w:val="Tekstpodstawowy2"/>
        <w:numPr>
          <w:ilvl w:val="0"/>
          <w:numId w:val="3"/>
        </w:numPr>
        <w:rPr>
          <w:rFonts w:ascii="Arial Narrow" w:hAnsi="Arial Narrow"/>
        </w:rPr>
      </w:pPr>
      <w:r w:rsidRPr="00C04343">
        <w:rPr>
          <w:rFonts w:ascii="Arial Narrow" w:hAnsi="Arial Narrow"/>
        </w:rPr>
        <w:t xml:space="preserve">beton dla </w:t>
      </w:r>
      <w:r w:rsidR="001C7553">
        <w:rPr>
          <w:rFonts w:ascii="Arial Narrow" w:hAnsi="Arial Narrow"/>
        </w:rPr>
        <w:t>fundamentów</w:t>
      </w:r>
      <w:r>
        <w:rPr>
          <w:rFonts w:ascii="Arial Narrow" w:hAnsi="Arial Narrow"/>
        </w:rPr>
        <w:t xml:space="preserve"> żelbetowych</w:t>
      </w:r>
      <w:r w:rsidRPr="00C04343">
        <w:rPr>
          <w:rFonts w:ascii="Arial Narrow" w:hAnsi="Arial Narrow"/>
        </w:rPr>
        <w:t xml:space="preserve"> </w:t>
      </w:r>
      <w:r>
        <w:rPr>
          <w:rFonts w:ascii="Arial Narrow" w:hAnsi="Arial Narrow"/>
        </w:rPr>
        <w:t>C</w:t>
      </w:r>
      <w:r w:rsidR="00486CC5">
        <w:rPr>
          <w:rFonts w:ascii="Arial Narrow" w:hAnsi="Arial Narrow"/>
        </w:rPr>
        <w:t>20</w:t>
      </w:r>
      <w:r>
        <w:rPr>
          <w:rFonts w:ascii="Arial Narrow" w:hAnsi="Arial Narrow"/>
        </w:rPr>
        <w:t>/2</w:t>
      </w:r>
      <w:r w:rsidR="00486CC5">
        <w:rPr>
          <w:rFonts w:ascii="Arial Narrow" w:hAnsi="Arial Narrow"/>
        </w:rPr>
        <w:t>5</w:t>
      </w:r>
      <w:r w:rsidR="001C7553">
        <w:rPr>
          <w:rFonts w:ascii="Arial Narrow" w:hAnsi="Arial Narrow"/>
        </w:rPr>
        <w:t xml:space="preserve"> W8, C8/10</w:t>
      </w:r>
    </w:p>
    <w:p w14:paraId="25CEA4CA" w14:textId="3CFAE3B3" w:rsidR="001C7553" w:rsidRPr="001C7553" w:rsidRDefault="001C7553" w:rsidP="001C7553">
      <w:pPr>
        <w:pStyle w:val="Tekstpodstawowy2"/>
        <w:numPr>
          <w:ilvl w:val="0"/>
          <w:numId w:val="3"/>
        </w:numPr>
        <w:rPr>
          <w:rFonts w:ascii="Arial Narrow" w:hAnsi="Arial Narrow"/>
        </w:rPr>
      </w:pPr>
      <w:r w:rsidRPr="00C04343">
        <w:rPr>
          <w:rFonts w:ascii="Arial Narrow" w:hAnsi="Arial Narrow"/>
        </w:rPr>
        <w:t>beton dla</w:t>
      </w:r>
      <w:r>
        <w:rPr>
          <w:rFonts w:ascii="Arial Narrow" w:hAnsi="Arial Narrow"/>
        </w:rPr>
        <w:t xml:space="preserve"> </w:t>
      </w:r>
      <w:proofErr w:type="spellStart"/>
      <w:r>
        <w:rPr>
          <w:rFonts w:ascii="Arial Narrow" w:hAnsi="Arial Narrow"/>
        </w:rPr>
        <w:t>pozostalych</w:t>
      </w:r>
      <w:proofErr w:type="spellEnd"/>
      <w:r w:rsidRPr="00C04343">
        <w:rPr>
          <w:rFonts w:ascii="Arial Narrow" w:hAnsi="Arial Narrow"/>
        </w:rPr>
        <w:t xml:space="preserve"> </w:t>
      </w:r>
      <w:r>
        <w:rPr>
          <w:rFonts w:ascii="Arial Narrow" w:hAnsi="Arial Narrow"/>
        </w:rPr>
        <w:t>elementów żelbetowych</w:t>
      </w:r>
      <w:r w:rsidRPr="00C04343">
        <w:rPr>
          <w:rFonts w:ascii="Arial Narrow" w:hAnsi="Arial Narrow"/>
        </w:rPr>
        <w:t xml:space="preserve"> </w:t>
      </w:r>
      <w:r>
        <w:rPr>
          <w:rFonts w:ascii="Arial Narrow" w:hAnsi="Arial Narrow"/>
        </w:rPr>
        <w:t>C20/25</w:t>
      </w:r>
    </w:p>
    <w:p w14:paraId="0F4F242A" w14:textId="77777777" w:rsidR="002B377F" w:rsidRPr="00C04343" w:rsidRDefault="002B377F" w:rsidP="002B377F">
      <w:pPr>
        <w:pStyle w:val="Tekstpodstawowy2"/>
        <w:numPr>
          <w:ilvl w:val="0"/>
          <w:numId w:val="3"/>
        </w:numPr>
        <w:rPr>
          <w:rFonts w:ascii="Arial Narrow" w:hAnsi="Arial Narrow"/>
        </w:rPr>
      </w:pPr>
      <w:r w:rsidRPr="00C04343">
        <w:rPr>
          <w:rFonts w:ascii="Arial Narrow" w:hAnsi="Arial Narrow"/>
        </w:rPr>
        <w:t>stal zbrojeniowa klasy A-III</w:t>
      </w:r>
      <w:r>
        <w:rPr>
          <w:rFonts w:ascii="Arial Narrow" w:hAnsi="Arial Narrow"/>
        </w:rPr>
        <w:t>N BSt500S (lub B500SP</w:t>
      </w:r>
      <w:r w:rsidRPr="00C04343">
        <w:rPr>
          <w:rFonts w:ascii="Arial Narrow" w:hAnsi="Arial Narrow"/>
        </w:rPr>
        <w:t>) oraz A-I (St3SY-b)</w:t>
      </w:r>
    </w:p>
    <w:p w14:paraId="6A2B12A8" w14:textId="618BAB54" w:rsidR="002B377F" w:rsidRDefault="002B377F" w:rsidP="002B377F">
      <w:pPr>
        <w:pStyle w:val="Tekstpodstawowy2"/>
        <w:numPr>
          <w:ilvl w:val="0"/>
          <w:numId w:val="3"/>
        </w:numPr>
        <w:rPr>
          <w:rFonts w:ascii="Arial Narrow" w:hAnsi="Arial Narrow"/>
        </w:rPr>
      </w:pPr>
      <w:r>
        <w:rPr>
          <w:rFonts w:ascii="Arial Narrow" w:hAnsi="Arial Narrow"/>
        </w:rPr>
        <w:t>stal profilowa S</w:t>
      </w:r>
      <w:r w:rsidR="00FE1928">
        <w:rPr>
          <w:rFonts w:ascii="Arial Narrow" w:hAnsi="Arial Narrow"/>
        </w:rPr>
        <w:t>235JR</w:t>
      </w:r>
    </w:p>
    <w:p w14:paraId="3678A498" w14:textId="77777777" w:rsidR="002B377F" w:rsidRPr="00C04343" w:rsidRDefault="002B377F" w:rsidP="006D5980">
      <w:pPr>
        <w:pStyle w:val="Tekstpodstawowy"/>
        <w:numPr>
          <w:ilvl w:val="1"/>
          <w:numId w:val="24"/>
        </w:numPr>
        <w:tabs>
          <w:tab w:val="clear" w:pos="343"/>
          <w:tab w:val="num" w:pos="540"/>
          <w:tab w:val="center" w:pos="4716"/>
        </w:tabs>
        <w:spacing w:line="360" w:lineRule="auto"/>
        <w:ind w:left="540" w:hanging="540"/>
        <w:rPr>
          <w:rFonts w:ascii="Arial Narrow" w:hAnsi="Arial Narrow"/>
          <w:color w:val="auto"/>
        </w:rPr>
      </w:pPr>
      <w:r w:rsidRPr="00C04343">
        <w:rPr>
          <w:rFonts w:ascii="Arial Narrow" w:hAnsi="Arial Narrow"/>
          <w:color w:val="auto"/>
        </w:rPr>
        <w:t>Obciążenia zebrano zgodnie z:</w:t>
      </w:r>
    </w:p>
    <w:p w14:paraId="4D4F2912" w14:textId="77777777" w:rsidR="002B377F" w:rsidRPr="00C04343" w:rsidRDefault="002B377F" w:rsidP="002B377F">
      <w:pPr>
        <w:pStyle w:val="Tekstpodstawowy"/>
        <w:tabs>
          <w:tab w:val="left" w:pos="540"/>
          <w:tab w:val="center" w:pos="4716"/>
        </w:tabs>
        <w:spacing w:line="360" w:lineRule="auto"/>
        <w:ind w:firstLine="720"/>
        <w:rPr>
          <w:rFonts w:ascii="Arial Narrow" w:hAnsi="Arial Narrow"/>
          <w:color w:val="auto"/>
        </w:rPr>
      </w:pPr>
      <w:r w:rsidRPr="00C04343">
        <w:rPr>
          <w:rFonts w:ascii="Arial Narrow" w:hAnsi="Arial Narrow"/>
          <w:color w:val="auto"/>
        </w:rPr>
        <w:t xml:space="preserve">PN-82/B-02000 Obciążenia budowli. Zasady ustalania wartości. </w:t>
      </w:r>
    </w:p>
    <w:p w14:paraId="70E766CF" w14:textId="77777777" w:rsidR="002B377F" w:rsidRPr="00C04343" w:rsidRDefault="002B377F" w:rsidP="002B377F">
      <w:pPr>
        <w:pStyle w:val="Tekstpodstawowy"/>
        <w:tabs>
          <w:tab w:val="left" w:pos="540"/>
          <w:tab w:val="center" w:pos="4716"/>
        </w:tabs>
        <w:spacing w:line="360" w:lineRule="auto"/>
        <w:ind w:firstLine="720"/>
        <w:rPr>
          <w:rFonts w:ascii="Arial Narrow" w:hAnsi="Arial Narrow"/>
          <w:color w:val="auto"/>
        </w:rPr>
      </w:pPr>
      <w:r w:rsidRPr="00C04343">
        <w:rPr>
          <w:rFonts w:ascii="Arial Narrow" w:hAnsi="Arial Narrow"/>
          <w:color w:val="auto"/>
        </w:rPr>
        <w:t xml:space="preserve">PN-82/B-02001 Obciążenia budowli. Obciążenie stałe. </w:t>
      </w:r>
    </w:p>
    <w:p w14:paraId="78601A24" w14:textId="63BE7DC9" w:rsidR="002B377F" w:rsidRDefault="002B377F" w:rsidP="002B377F">
      <w:pPr>
        <w:pStyle w:val="Tekstpodstawowy"/>
        <w:tabs>
          <w:tab w:val="left" w:pos="540"/>
          <w:tab w:val="left" w:pos="1286"/>
          <w:tab w:val="center" w:pos="5436"/>
        </w:tabs>
        <w:spacing w:line="360" w:lineRule="auto"/>
        <w:ind w:left="720"/>
        <w:rPr>
          <w:rFonts w:ascii="Arial Narrow" w:hAnsi="Arial Narrow"/>
          <w:color w:val="auto"/>
        </w:rPr>
      </w:pPr>
      <w:r w:rsidRPr="00C04343">
        <w:rPr>
          <w:rFonts w:ascii="Arial Narrow" w:hAnsi="Arial Narrow"/>
          <w:color w:val="auto"/>
        </w:rPr>
        <w:t xml:space="preserve">PN-82/B-02003 Obciążenia budowli. Obciążenie zmienne technologiczne. </w:t>
      </w:r>
      <w:r w:rsidRPr="00C04343">
        <w:rPr>
          <w:rFonts w:ascii="Arial Narrow" w:hAnsi="Arial Narrow"/>
          <w:color w:val="auto"/>
        </w:rPr>
        <w:br/>
        <w:t>Podstawowe  obciążenia technologiczne i montażowe.</w:t>
      </w:r>
    </w:p>
    <w:p w14:paraId="1DEC82D4" w14:textId="77777777" w:rsidR="00836CC9" w:rsidRDefault="00836CC9" w:rsidP="002B377F">
      <w:pPr>
        <w:pStyle w:val="Tekstpodstawowy"/>
        <w:tabs>
          <w:tab w:val="left" w:pos="540"/>
          <w:tab w:val="left" w:pos="1286"/>
          <w:tab w:val="center" w:pos="5436"/>
        </w:tabs>
        <w:spacing w:line="360" w:lineRule="auto"/>
        <w:ind w:left="720"/>
        <w:rPr>
          <w:rFonts w:ascii="Arial Narrow" w:hAnsi="Arial Narrow"/>
          <w:color w:val="auto"/>
        </w:rPr>
      </w:pPr>
    </w:p>
    <w:p w14:paraId="1F2CE6F9" w14:textId="274EC3A8" w:rsidR="00811020" w:rsidRDefault="00811020" w:rsidP="00811020">
      <w:pPr>
        <w:pStyle w:val="Tekstpodstawowy"/>
        <w:tabs>
          <w:tab w:val="left" w:pos="540"/>
          <w:tab w:val="left" w:pos="709"/>
          <w:tab w:val="center" w:pos="4716"/>
        </w:tabs>
        <w:spacing w:line="360" w:lineRule="auto"/>
        <w:ind w:firstLine="709"/>
        <w:rPr>
          <w:rFonts w:ascii="Arial Narrow" w:hAnsi="Arial Narrow"/>
          <w:color w:val="auto"/>
        </w:rPr>
      </w:pPr>
      <w:r w:rsidRPr="00A63EFE">
        <w:rPr>
          <w:rFonts w:ascii="Arial Narrow" w:hAnsi="Arial Narrow"/>
          <w:color w:val="auto"/>
        </w:rPr>
        <w:lastRenderedPageBreak/>
        <w:t>PN-80/B-02010 Obciążenia w obliczeniach statycznych. Obciążenie śniegiem.</w:t>
      </w:r>
    </w:p>
    <w:p w14:paraId="18A5B022" w14:textId="07E3984F" w:rsidR="00811020" w:rsidRDefault="00811020" w:rsidP="00811020">
      <w:pPr>
        <w:pStyle w:val="Tekstpodstawowy"/>
        <w:tabs>
          <w:tab w:val="left" w:pos="426"/>
          <w:tab w:val="left" w:pos="540"/>
          <w:tab w:val="center" w:pos="4716"/>
        </w:tabs>
        <w:spacing w:line="360" w:lineRule="auto"/>
        <w:ind w:firstLine="709"/>
        <w:rPr>
          <w:rFonts w:ascii="Arial Narrow" w:hAnsi="Arial Narrow"/>
          <w:color w:val="auto"/>
        </w:rPr>
      </w:pPr>
      <w:r w:rsidRPr="00A63EFE">
        <w:rPr>
          <w:rFonts w:ascii="Arial Narrow" w:hAnsi="Arial Narrow"/>
          <w:color w:val="auto"/>
        </w:rPr>
        <w:t>PN-80/B-02010/Az1 Obciążenia w obliczeniach statycznych. Obciążenie śniegiem.</w:t>
      </w:r>
    </w:p>
    <w:p w14:paraId="2762BB61" w14:textId="77777777" w:rsidR="00811020" w:rsidRPr="00A63EFE" w:rsidRDefault="00811020" w:rsidP="00811020">
      <w:pPr>
        <w:pStyle w:val="Tekstpodstawowy"/>
        <w:tabs>
          <w:tab w:val="left" w:pos="426"/>
          <w:tab w:val="left" w:pos="540"/>
          <w:tab w:val="center" w:pos="4716"/>
        </w:tabs>
        <w:spacing w:line="360" w:lineRule="auto"/>
        <w:ind w:firstLine="709"/>
        <w:rPr>
          <w:rFonts w:ascii="Arial Narrow" w:hAnsi="Arial Narrow"/>
          <w:color w:val="auto"/>
        </w:rPr>
      </w:pPr>
      <w:r w:rsidRPr="00A63EFE">
        <w:rPr>
          <w:rFonts w:ascii="Arial Narrow" w:hAnsi="Arial Narrow"/>
          <w:color w:val="auto"/>
        </w:rPr>
        <w:t>PN-77/B-02011/Az1 Obciążenia w obliczeniach statycznych. Obciążenie wiatrem.</w:t>
      </w:r>
    </w:p>
    <w:p w14:paraId="19D7DC87" w14:textId="77777777" w:rsidR="002B377F" w:rsidRPr="00C04343" w:rsidRDefault="002B377F" w:rsidP="002B377F">
      <w:pPr>
        <w:pStyle w:val="Tekstpodstawowy"/>
        <w:numPr>
          <w:ilvl w:val="1"/>
          <w:numId w:val="24"/>
        </w:numPr>
        <w:tabs>
          <w:tab w:val="clear" w:pos="343"/>
          <w:tab w:val="num" w:pos="540"/>
          <w:tab w:val="center" w:pos="4716"/>
        </w:tabs>
        <w:spacing w:line="360" w:lineRule="auto"/>
        <w:ind w:left="540" w:hanging="540"/>
        <w:rPr>
          <w:rFonts w:ascii="Arial Narrow" w:hAnsi="Arial Narrow"/>
          <w:color w:val="auto"/>
        </w:rPr>
      </w:pPr>
      <w:r w:rsidRPr="00C04343">
        <w:rPr>
          <w:rFonts w:ascii="Arial Narrow" w:hAnsi="Arial Narrow"/>
          <w:color w:val="auto"/>
        </w:rPr>
        <w:t>Elementy konstrukcyjne budynku zwymiarowano zgodnie z:</w:t>
      </w:r>
    </w:p>
    <w:p w14:paraId="283890A0" w14:textId="030A4C8F" w:rsidR="002B377F" w:rsidRDefault="002B377F" w:rsidP="002B377F">
      <w:pPr>
        <w:pStyle w:val="Tekstpodstawowy"/>
        <w:tabs>
          <w:tab w:val="left" w:pos="1275"/>
          <w:tab w:val="center" w:pos="5425"/>
        </w:tabs>
        <w:spacing w:line="360" w:lineRule="auto"/>
        <w:ind w:left="720"/>
        <w:rPr>
          <w:rFonts w:ascii="Arial Narrow" w:hAnsi="Arial Narrow"/>
        </w:rPr>
      </w:pPr>
      <w:r w:rsidRPr="00C04343">
        <w:rPr>
          <w:rFonts w:ascii="Arial Narrow" w:hAnsi="Arial Narrow"/>
        </w:rPr>
        <w:t>PN-B-03002  Konstrukcje murowe niezbrojone. Projektowanie i obliczanie.</w:t>
      </w:r>
    </w:p>
    <w:p w14:paraId="5AE90244" w14:textId="77777777" w:rsidR="00811020" w:rsidRPr="00A63EFE" w:rsidRDefault="00811020" w:rsidP="00811020">
      <w:pPr>
        <w:pStyle w:val="Tekstpodstawowy"/>
        <w:tabs>
          <w:tab w:val="left" w:pos="1275"/>
          <w:tab w:val="center" w:pos="5425"/>
        </w:tabs>
        <w:spacing w:line="360" w:lineRule="auto"/>
        <w:ind w:left="540" w:firstLine="169"/>
        <w:rPr>
          <w:rFonts w:ascii="Arial Narrow" w:hAnsi="Arial Narrow"/>
          <w:color w:val="auto"/>
        </w:rPr>
      </w:pPr>
      <w:r w:rsidRPr="00A63EFE">
        <w:rPr>
          <w:rFonts w:ascii="Arial Narrow" w:hAnsi="Arial Narrow"/>
          <w:color w:val="auto"/>
        </w:rPr>
        <w:t>PN-B-03150  Konstrukcje drewniane. Obliczenia statyczne i projektowanie.</w:t>
      </w:r>
    </w:p>
    <w:p w14:paraId="1D110818" w14:textId="77777777" w:rsidR="002B377F" w:rsidRPr="00C04343" w:rsidRDefault="002B377F" w:rsidP="002B377F">
      <w:pPr>
        <w:pStyle w:val="Tekstpodstawowy"/>
        <w:tabs>
          <w:tab w:val="left" w:pos="1275"/>
          <w:tab w:val="center" w:pos="5425"/>
        </w:tabs>
        <w:spacing w:line="360" w:lineRule="auto"/>
        <w:ind w:left="709"/>
        <w:rPr>
          <w:rFonts w:ascii="Arial Narrow" w:hAnsi="Arial Narrow"/>
          <w:color w:val="auto"/>
        </w:rPr>
      </w:pPr>
      <w:r w:rsidRPr="00C04343">
        <w:rPr>
          <w:rFonts w:ascii="Arial Narrow" w:hAnsi="Arial Narrow"/>
          <w:color w:val="auto"/>
        </w:rPr>
        <w:t xml:space="preserve">PN-B 03264: 2002 Konstrukcje betonowe, żelbetowe i sprężone. </w:t>
      </w:r>
      <w:r w:rsidRPr="00C04343">
        <w:rPr>
          <w:rFonts w:ascii="Arial Narrow" w:hAnsi="Arial Narrow"/>
          <w:color w:val="auto"/>
        </w:rPr>
        <w:br/>
        <w:t>Obliczenia statyczne i projektowanie.</w:t>
      </w:r>
    </w:p>
    <w:p w14:paraId="31703C83" w14:textId="77777777" w:rsidR="002B377F" w:rsidRPr="00C04343" w:rsidRDefault="002B377F" w:rsidP="002B377F">
      <w:pPr>
        <w:pStyle w:val="Tekstpodstawowy"/>
        <w:tabs>
          <w:tab w:val="left" w:pos="1275"/>
          <w:tab w:val="center" w:pos="5425"/>
        </w:tabs>
        <w:spacing w:line="360" w:lineRule="auto"/>
        <w:ind w:left="709"/>
        <w:rPr>
          <w:rFonts w:ascii="Arial Narrow" w:hAnsi="Arial Narrow"/>
          <w:color w:val="auto"/>
        </w:rPr>
      </w:pPr>
      <w:r w:rsidRPr="00C04343">
        <w:rPr>
          <w:rFonts w:ascii="Arial Narrow" w:hAnsi="Arial Narrow"/>
          <w:color w:val="auto"/>
        </w:rPr>
        <w:t>PN-90/B-03200 Konstrukcje stalowe. Obliczenia statyczne i projektowanie.</w:t>
      </w:r>
    </w:p>
    <w:p w14:paraId="39CE457B" w14:textId="77777777" w:rsidR="002B377F" w:rsidRPr="00C04343" w:rsidRDefault="002B377F" w:rsidP="002B377F">
      <w:pPr>
        <w:pStyle w:val="Nagwek2"/>
        <w:numPr>
          <w:ilvl w:val="0"/>
          <w:numId w:val="26"/>
        </w:numPr>
        <w:ind w:left="377" w:hanging="377"/>
        <w:rPr>
          <w:rFonts w:ascii="Arial Narrow" w:hAnsi="Arial Narrow"/>
        </w:rPr>
      </w:pPr>
      <w:bookmarkStart w:id="31" w:name="_Toc201393723"/>
      <w:bookmarkStart w:id="32" w:name="_Toc210026500"/>
      <w:bookmarkStart w:id="33" w:name="_Toc346623180"/>
      <w:bookmarkStart w:id="34" w:name="_Toc69896531"/>
      <w:bookmarkStart w:id="35" w:name="_Toc124200057"/>
      <w:r w:rsidRPr="00C04343">
        <w:rPr>
          <w:rFonts w:ascii="Arial Narrow" w:hAnsi="Arial Narrow"/>
        </w:rPr>
        <w:t>Przedmiot i zakres opracowania</w:t>
      </w:r>
      <w:bookmarkEnd w:id="31"/>
      <w:bookmarkEnd w:id="32"/>
      <w:bookmarkEnd w:id="33"/>
      <w:bookmarkEnd w:id="34"/>
      <w:bookmarkEnd w:id="35"/>
    </w:p>
    <w:p w14:paraId="394C5BFF" w14:textId="77777777" w:rsidR="002B377F" w:rsidRPr="00C04343" w:rsidRDefault="002B377F" w:rsidP="002B377F">
      <w:pPr>
        <w:tabs>
          <w:tab w:val="left" w:pos="566"/>
          <w:tab w:val="center" w:pos="4716"/>
        </w:tabs>
        <w:jc w:val="both"/>
        <w:rPr>
          <w:rFonts w:ascii="Arial Narrow" w:hAnsi="Arial Narrow"/>
        </w:rPr>
      </w:pPr>
    </w:p>
    <w:p w14:paraId="18E401E9" w14:textId="73014E52" w:rsidR="002B377F" w:rsidRDefault="00FE1928" w:rsidP="002B377F">
      <w:pPr>
        <w:pStyle w:val="Tekstpodstawowy2"/>
        <w:tabs>
          <w:tab w:val="clear" w:pos="1134"/>
          <w:tab w:val="left" w:pos="709"/>
        </w:tabs>
        <w:jc w:val="both"/>
        <w:rPr>
          <w:rFonts w:ascii="Arial Narrow" w:hAnsi="Arial Narrow"/>
        </w:rPr>
      </w:pPr>
      <w:r>
        <w:rPr>
          <w:rFonts w:ascii="Arial Narrow" w:hAnsi="Arial Narrow"/>
        </w:rPr>
        <w:tab/>
        <w:t xml:space="preserve">Przedmiotem opracowania jest budynek </w:t>
      </w:r>
      <w:r w:rsidR="001974C3">
        <w:rPr>
          <w:rFonts w:ascii="Arial Narrow" w:hAnsi="Arial Narrow"/>
        </w:rPr>
        <w:t>wielofunkcyjny</w:t>
      </w:r>
      <w:r>
        <w:rPr>
          <w:rFonts w:ascii="Arial Narrow" w:hAnsi="Arial Narrow"/>
        </w:rPr>
        <w:t>, podpiwniczony</w:t>
      </w:r>
      <w:r w:rsidR="00486CC5">
        <w:rPr>
          <w:rFonts w:ascii="Arial Narrow" w:hAnsi="Arial Narrow"/>
        </w:rPr>
        <w:t xml:space="preserve"> pod częścią obiektu</w:t>
      </w:r>
      <w:r>
        <w:rPr>
          <w:rFonts w:ascii="Arial Narrow" w:hAnsi="Arial Narrow"/>
        </w:rPr>
        <w:t xml:space="preserve"> zlokalizowany przy ulicy </w:t>
      </w:r>
      <w:r w:rsidR="001974C3">
        <w:rPr>
          <w:rFonts w:ascii="Arial Narrow" w:hAnsi="Arial Narrow"/>
        </w:rPr>
        <w:t>Kolejowej w Grzmiącej.</w:t>
      </w:r>
      <w:r>
        <w:rPr>
          <w:rFonts w:ascii="Arial Narrow" w:hAnsi="Arial Narrow"/>
        </w:rPr>
        <w:t xml:space="preserve"> </w:t>
      </w:r>
    </w:p>
    <w:p w14:paraId="05F164C4" w14:textId="15F5D91D" w:rsidR="00FE1928" w:rsidRDefault="00FE1928" w:rsidP="002B377F">
      <w:pPr>
        <w:pStyle w:val="Tekstpodstawowy2"/>
        <w:tabs>
          <w:tab w:val="clear" w:pos="1134"/>
          <w:tab w:val="left" w:pos="709"/>
        </w:tabs>
        <w:jc w:val="both"/>
        <w:rPr>
          <w:rFonts w:ascii="Arial Narrow" w:hAnsi="Arial Narrow"/>
        </w:rPr>
      </w:pPr>
      <w:r>
        <w:rPr>
          <w:rFonts w:ascii="Arial Narrow" w:hAnsi="Arial Narrow"/>
        </w:rPr>
        <w:tab/>
        <w:t xml:space="preserve">Celem opracowania jest sporządzenie projektu </w:t>
      </w:r>
      <w:r w:rsidR="00EA27C4">
        <w:rPr>
          <w:rFonts w:ascii="Arial Narrow" w:hAnsi="Arial Narrow"/>
        </w:rPr>
        <w:t>technicznego</w:t>
      </w:r>
      <w:r>
        <w:rPr>
          <w:rFonts w:ascii="Arial Narrow" w:hAnsi="Arial Narrow"/>
        </w:rPr>
        <w:t xml:space="preserve"> dla uzyskania pozwolenia na </w:t>
      </w:r>
      <w:r w:rsidR="00EA27C4">
        <w:rPr>
          <w:rFonts w:ascii="Arial Narrow" w:hAnsi="Arial Narrow"/>
        </w:rPr>
        <w:t>rozpoczęcie prac budowlanych</w:t>
      </w:r>
      <w:r>
        <w:rPr>
          <w:rFonts w:ascii="Arial Narrow" w:hAnsi="Arial Narrow"/>
        </w:rPr>
        <w:t xml:space="preserve">. </w:t>
      </w:r>
    </w:p>
    <w:p w14:paraId="0E6C7168" w14:textId="67952EB7" w:rsidR="00FE1928" w:rsidRDefault="00FE1928" w:rsidP="002B377F">
      <w:pPr>
        <w:pStyle w:val="Tekstpodstawowy2"/>
        <w:tabs>
          <w:tab w:val="clear" w:pos="1134"/>
          <w:tab w:val="left" w:pos="709"/>
        </w:tabs>
        <w:jc w:val="both"/>
        <w:rPr>
          <w:rFonts w:ascii="Arial Narrow" w:hAnsi="Arial Narrow"/>
        </w:rPr>
      </w:pPr>
      <w:r>
        <w:rPr>
          <w:rFonts w:ascii="Arial Narrow" w:hAnsi="Arial Narrow"/>
        </w:rPr>
        <w:tab/>
        <w:t xml:space="preserve">Projektowane prace budowlane związane z wyburzeniami, wykonaniem </w:t>
      </w:r>
      <w:r w:rsidR="00A7320E">
        <w:rPr>
          <w:rFonts w:ascii="Arial Narrow" w:hAnsi="Arial Narrow"/>
        </w:rPr>
        <w:t>do</w:t>
      </w:r>
      <w:r w:rsidR="00EA27C4">
        <w:rPr>
          <w:rFonts w:ascii="Arial Narrow" w:hAnsi="Arial Narrow"/>
        </w:rPr>
        <w:t xml:space="preserve">budowy </w:t>
      </w:r>
      <w:r w:rsidR="003C7AA3">
        <w:rPr>
          <w:rFonts w:ascii="Arial Narrow" w:hAnsi="Arial Narrow"/>
        </w:rPr>
        <w:t>zewnętrzn</w:t>
      </w:r>
      <w:r w:rsidR="001974C3">
        <w:rPr>
          <w:rFonts w:ascii="Arial Narrow" w:hAnsi="Arial Narrow"/>
        </w:rPr>
        <w:t>ych</w:t>
      </w:r>
      <w:r w:rsidR="003C7AA3">
        <w:rPr>
          <w:rFonts w:ascii="Arial Narrow" w:hAnsi="Arial Narrow"/>
        </w:rPr>
        <w:t xml:space="preserve"> </w:t>
      </w:r>
      <w:r w:rsidR="001974C3">
        <w:rPr>
          <w:rFonts w:ascii="Arial Narrow" w:hAnsi="Arial Narrow"/>
        </w:rPr>
        <w:t>klatek schodowych o konstrukcji żelbetowej oraz stalowej</w:t>
      </w:r>
      <w:r w:rsidR="00EA27C4">
        <w:rPr>
          <w:rFonts w:ascii="Arial Narrow" w:hAnsi="Arial Narrow"/>
        </w:rPr>
        <w:t>.</w:t>
      </w:r>
      <w:r>
        <w:rPr>
          <w:rFonts w:ascii="Arial Narrow" w:hAnsi="Arial Narrow"/>
        </w:rPr>
        <w:t xml:space="preserve"> </w:t>
      </w:r>
    </w:p>
    <w:p w14:paraId="3705AC88" w14:textId="7B4302D4" w:rsidR="00FE1928" w:rsidRDefault="00FE1928" w:rsidP="002B377F">
      <w:pPr>
        <w:pStyle w:val="Tekstpodstawowy2"/>
        <w:tabs>
          <w:tab w:val="clear" w:pos="1134"/>
          <w:tab w:val="left" w:pos="709"/>
        </w:tabs>
        <w:jc w:val="both"/>
        <w:rPr>
          <w:rFonts w:ascii="Arial Narrow" w:hAnsi="Arial Narrow"/>
        </w:rPr>
      </w:pPr>
      <w:r>
        <w:rPr>
          <w:rFonts w:ascii="Arial Narrow" w:hAnsi="Arial Narrow"/>
        </w:rPr>
        <w:tab/>
        <w:t xml:space="preserve">Projekt obejmuje swym zakresem rozwiązania konstrukcyjno-materiałowe opracowane w zakresie pozwalającym na uzyskanie pozwolenia na </w:t>
      </w:r>
      <w:r w:rsidR="00EA27C4">
        <w:rPr>
          <w:rFonts w:ascii="Arial Narrow" w:hAnsi="Arial Narrow"/>
        </w:rPr>
        <w:t xml:space="preserve">rozpoczęcia prac </w:t>
      </w:r>
      <w:r>
        <w:rPr>
          <w:rFonts w:ascii="Arial Narrow" w:hAnsi="Arial Narrow"/>
        </w:rPr>
        <w:t>oraz  prawidłowe</w:t>
      </w:r>
      <w:r w:rsidR="00EA27C4">
        <w:rPr>
          <w:rFonts w:ascii="Arial Narrow" w:hAnsi="Arial Narrow"/>
        </w:rPr>
        <w:t>go</w:t>
      </w:r>
      <w:r>
        <w:rPr>
          <w:rFonts w:ascii="Arial Narrow" w:hAnsi="Arial Narrow"/>
        </w:rPr>
        <w:t xml:space="preserve"> prowadzeni</w:t>
      </w:r>
      <w:r w:rsidR="00EA27C4">
        <w:rPr>
          <w:rFonts w:ascii="Arial Narrow" w:hAnsi="Arial Narrow"/>
        </w:rPr>
        <w:t>a</w:t>
      </w:r>
      <w:r>
        <w:rPr>
          <w:rFonts w:ascii="Arial Narrow" w:hAnsi="Arial Narrow"/>
        </w:rPr>
        <w:t xml:space="preserve"> prac budowlanych. Projekt zawiera niezbędne wykazy stali kształtowej oraz zbrojeniowej. </w:t>
      </w:r>
    </w:p>
    <w:p w14:paraId="2D7CD31C" w14:textId="05CFDDBF" w:rsidR="00FE1928" w:rsidRDefault="00FE1928" w:rsidP="002B377F">
      <w:pPr>
        <w:pStyle w:val="Tekstpodstawowy2"/>
        <w:tabs>
          <w:tab w:val="clear" w:pos="1134"/>
          <w:tab w:val="left" w:pos="709"/>
        </w:tabs>
        <w:jc w:val="both"/>
        <w:rPr>
          <w:rFonts w:ascii="Arial Narrow" w:hAnsi="Arial Narrow"/>
        </w:rPr>
      </w:pPr>
      <w:r>
        <w:rPr>
          <w:rFonts w:ascii="Arial Narrow" w:hAnsi="Arial Narrow"/>
        </w:rPr>
        <w:tab/>
        <w:t>Przed przystąpieniem do realizacji należy opracować plan bezpieczeństwa i ochrony zdrowia.</w:t>
      </w:r>
    </w:p>
    <w:p w14:paraId="7E2A1245" w14:textId="77777777" w:rsidR="002B377F" w:rsidRPr="00C04343" w:rsidRDefault="002B377F" w:rsidP="002B377F">
      <w:pPr>
        <w:pStyle w:val="Tekstpodstawowy2"/>
        <w:tabs>
          <w:tab w:val="clear" w:pos="1134"/>
          <w:tab w:val="left" w:pos="709"/>
        </w:tabs>
        <w:rPr>
          <w:rFonts w:ascii="Arial Narrow" w:hAnsi="Arial Narrow"/>
          <w:color w:val="FF0000"/>
        </w:rPr>
      </w:pPr>
      <w:r w:rsidRPr="00C04343">
        <w:rPr>
          <w:rFonts w:ascii="Arial Narrow" w:hAnsi="Arial Narrow"/>
        </w:rPr>
        <w:tab/>
      </w:r>
    </w:p>
    <w:p w14:paraId="2F0BDDF9" w14:textId="686D5BA4" w:rsidR="002B377F" w:rsidRPr="00C04343" w:rsidRDefault="002B377F" w:rsidP="002B377F">
      <w:pPr>
        <w:pStyle w:val="Nagwek"/>
        <w:tabs>
          <w:tab w:val="clear" w:pos="4536"/>
          <w:tab w:val="clear" w:pos="9072"/>
          <w:tab w:val="left" w:pos="567"/>
          <w:tab w:val="left" w:pos="4253"/>
        </w:tabs>
        <w:spacing w:after="120"/>
        <w:jc w:val="center"/>
        <w:rPr>
          <w:rFonts w:ascii="Arial Narrow" w:hAnsi="Arial Narrow"/>
          <w:b/>
          <w:bCs/>
          <w:sz w:val="24"/>
        </w:rPr>
      </w:pPr>
      <w:r w:rsidRPr="00C04343">
        <w:rPr>
          <w:rFonts w:ascii="Arial Narrow" w:hAnsi="Arial Narrow"/>
          <w:b/>
          <w:bCs/>
          <w:sz w:val="24"/>
        </w:rPr>
        <w:t xml:space="preserve">NINIEJSZY PROJEKT KONSTRUKCJI STANOWI PODSTAWĘ DO UZYSKANIA POZWOLENIA NA </w:t>
      </w:r>
      <w:r w:rsidR="00EA27C4">
        <w:rPr>
          <w:rFonts w:ascii="Arial Narrow" w:hAnsi="Arial Narrow"/>
          <w:b/>
          <w:bCs/>
          <w:sz w:val="24"/>
        </w:rPr>
        <w:t>ROZPOCZĘCIE PRAC</w:t>
      </w:r>
      <w:r w:rsidRPr="00C04343">
        <w:rPr>
          <w:rFonts w:ascii="Arial Narrow" w:hAnsi="Arial Narrow"/>
          <w:b/>
          <w:bCs/>
          <w:sz w:val="24"/>
        </w:rPr>
        <w:t xml:space="preserve"> </w:t>
      </w:r>
      <w:r>
        <w:rPr>
          <w:rFonts w:ascii="Arial Narrow" w:hAnsi="Arial Narrow"/>
          <w:b/>
          <w:bCs/>
          <w:sz w:val="24"/>
        </w:rPr>
        <w:t>ORAZ PRAWIDŁOWEGO PROWADZENIA PRAC BUDOWLANYCH</w:t>
      </w:r>
    </w:p>
    <w:p w14:paraId="32C72488" w14:textId="46618183" w:rsidR="002B377F" w:rsidRDefault="002B377F" w:rsidP="002B377F">
      <w:pPr>
        <w:rPr>
          <w:rFonts w:ascii="Arial Narrow" w:hAnsi="Arial Narrow"/>
        </w:rPr>
      </w:pPr>
    </w:p>
    <w:p w14:paraId="36CB6048" w14:textId="77777777" w:rsidR="006D5980" w:rsidRPr="00A63EFE" w:rsidRDefault="006D5980" w:rsidP="006D5980">
      <w:pPr>
        <w:pStyle w:val="Nagwek2"/>
        <w:numPr>
          <w:ilvl w:val="0"/>
          <w:numId w:val="26"/>
        </w:numPr>
        <w:rPr>
          <w:rFonts w:ascii="Arial Narrow" w:hAnsi="Arial Narrow"/>
        </w:rPr>
      </w:pPr>
      <w:bookmarkStart w:id="36" w:name="_Toc166939720"/>
      <w:bookmarkStart w:id="37" w:name="_Toc201393725"/>
      <w:bookmarkStart w:id="38" w:name="_Toc210026502"/>
      <w:bookmarkStart w:id="39" w:name="_Toc66832786"/>
      <w:bookmarkStart w:id="40" w:name="_Toc86267513"/>
      <w:bookmarkStart w:id="41" w:name="_Toc124200058"/>
      <w:r w:rsidRPr="00A63EFE">
        <w:rPr>
          <w:rFonts w:ascii="Arial Narrow" w:hAnsi="Arial Narrow"/>
        </w:rPr>
        <w:t>Roboty ziemne</w:t>
      </w:r>
      <w:bookmarkEnd w:id="36"/>
      <w:bookmarkEnd w:id="37"/>
      <w:bookmarkEnd w:id="38"/>
      <w:bookmarkEnd w:id="39"/>
      <w:bookmarkEnd w:id="40"/>
      <w:bookmarkEnd w:id="41"/>
    </w:p>
    <w:p w14:paraId="33397024" w14:textId="77777777" w:rsidR="006D5980" w:rsidRPr="00A63EFE" w:rsidRDefault="006D5980" w:rsidP="006D5980">
      <w:pPr>
        <w:jc w:val="both"/>
        <w:rPr>
          <w:rFonts w:ascii="Arial Narrow" w:hAnsi="Arial Narrow"/>
        </w:rPr>
      </w:pPr>
    </w:p>
    <w:p w14:paraId="3D8FE195" w14:textId="77777777" w:rsidR="006D5980" w:rsidRPr="00D44B88" w:rsidRDefault="006D5980" w:rsidP="006D5980">
      <w:pPr>
        <w:pStyle w:val="punktor2"/>
        <w:rPr>
          <w:rFonts w:ascii="Arial Narrow" w:hAnsi="Arial Narrow"/>
          <w:i/>
        </w:rPr>
      </w:pPr>
      <w:r w:rsidRPr="00A63EFE">
        <w:rPr>
          <w:rFonts w:ascii="Arial Narrow" w:hAnsi="Arial Narrow"/>
        </w:rPr>
        <w:t xml:space="preserve">Grunt w otwartym wykopie chronić przed przemarzaniem i zawilgoceniem, aby nie spowodować uplastycznienia i pogorszenia nośności. W czasie wykonywania robót ziemnych należy w ciągu jednego dnia pogłębić wykop do żądanej głębokości i  wykonać </w:t>
      </w:r>
      <w:proofErr w:type="spellStart"/>
      <w:r w:rsidRPr="00A63EFE">
        <w:rPr>
          <w:rFonts w:ascii="Arial Narrow" w:hAnsi="Arial Narrow"/>
        </w:rPr>
        <w:t>podlewkę</w:t>
      </w:r>
      <w:proofErr w:type="spellEnd"/>
      <w:r w:rsidRPr="00A63EFE">
        <w:rPr>
          <w:rFonts w:ascii="Arial Narrow" w:hAnsi="Arial Narrow"/>
        </w:rPr>
        <w:t xml:space="preserve"> wyrównującą pod fundamenty z betonu C8/10 (chudy beton), gr. 10cm. Następnie niezwłocznie wykonać pozostałą część fundamentu, po </w:t>
      </w:r>
      <w:proofErr w:type="spellStart"/>
      <w:r w:rsidRPr="00A63EFE">
        <w:rPr>
          <w:rFonts w:ascii="Arial Narrow" w:hAnsi="Arial Narrow"/>
        </w:rPr>
        <w:t>rozszalowaniu</w:t>
      </w:r>
      <w:proofErr w:type="spellEnd"/>
      <w:r w:rsidRPr="00A63EFE">
        <w:rPr>
          <w:rFonts w:ascii="Arial Narrow" w:hAnsi="Arial Narrow"/>
        </w:rPr>
        <w:t xml:space="preserve"> zabezpieczyć przeciwwilgociowo.</w:t>
      </w:r>
    </w:p>
    <w:p w14:paraId="53CDD610" w14:textId="3BBCDE1D" w:rsidR="006D5980" w:rsidRPr="00836CC9" w:rsidRDefault="006D5980" w:rsidP="006D5980">
      <w:pPr>
        <w:pStyle w:val="punktor2"/>
        <w:rPr>
          <w:rFonts w:ascii="Arial Narrow" w:hAnsi="Arial Narrow"/>
          <w:i/>
        </w:rPr>
      </w:pPr>
      <w:r w:rsidRPr="00A63EFE">
        <w:rPr>
          <w:rFonts w:ascii="Arial Narrow" w:hAnsi="Arial Narrow"/>
        </w:rPr>
        <w:t>W przypadku uplastycznienia się podłoża (np. długotrwałe opady przy gruncie spoistym), warstwy uplastycznione należy bezwzględnie wybrać i zastąpić warstwą chudego betonu C8/10.</w:t>
      </w:r>
    </w:p>
    <w:p w14:paraId="57A1E1AA" w14:textId="77777777" w:rsidR="00836CC9" w:rsidRPr="00A63EFE" w:rsidRDefault="00836CC9" w:rsidP="00836CC9">
      <w:pPr>
        <w:pStyle w:val="punktor2"/>
        <w:numPr>
          <w:ilvl w:val="0"/>
          <w:numId w:val="0"/>
        </w:numPr>
        <w:ind w:left="720"/>
        <w:rPr>
          <w:rFonts w:ascii="Arial Narrow" w:hAnsi="Arial Narrow"/>
          <w:i/>
        </w:rPr>
      </w:pPr>
    </w:p>
    <w:p w14:paraId="1A9A01DA" w14:textId="77777777" w:rsidR="006D5980" w:rsidRDefault="006D5980" w:rsidP="006D5980">
      <w:pPr>
        <w:pStyle w:val="punktor2"/>
        <w:rPr>
          <w:rFonts w:ascii="Arial Narrow" w:hAnsi="Arial Narrow"/>
        </w:rPr>
      </w:pPr>
      <w:r w:rsidRPr="00A63EFE">
        <w:rPr>
          <w:rFonts w:ascii="Arial Narrow" w:hAnsi="Arial Narrow"/>
        </w:rPr>
        <w:lastRenderedPageBreak/>
        <w:t>W przypadku konieczności pozostawienia budynku w stanie surowym na okres zimy, należy chronić fundamenty i posadzki przyziemia przed przemarzaniem.</w:t>
      </w:r>
    </w:p>
    <w:p w14:paraId="25B25DC0" w14:textId="46C35C73" w:rsidR="00EA27C4" w:rsidRPr="006D5980" w:rsidRDefault="00EA27C4" w:rsidP="002B377F">
      <w:pPr>
        <w:rPr>
          <w:rFonts w:ascii="Arial Narrow" w:hAnsi="Arial Narrow"/>
          <w:b/>
          <w:bCs/>
        </w:rPr>
      </w:pPr>
    </w:p>
    <w:p w14:paraId="1CD1546B" w14:textId="77777777" w:rsidR="002B377F" w:rsidRPr="00C04343" w:rsidRDefault="002B377F" w:rsidP="002B377F">
      <w:pPr>
        <w:pStyle w:val="Nagwek2"/>
        <w:numPr>
          <w:ilvl w:val="0"/>
          <w:numId w:val="26"/>
        </w:numPr>
        <w:ind w:left="377" w:hanging="377"/>
        <w:rPr>
          <w:rFonts w:ascii="Arial Narrow" w:hAnsi="Arial Narrow"/>
        </w:rPr>
      </w:pPr>
      <w:bookmarkStart w:id="42" w:name="_Toc346623183"/>
      <w:bookmarkStart w:id="43" w:name="_Toc69896534"/>
      <w:bookmarkStart w:id="44" w:name="_Toc124200059"/>
      <w:r w:rsidRPr="00C04343">
        <w:rPr>
          <w:rFonts w:ascii="Arial Narrow" w:hAnsi="Arial Narrow"/>
        </w:rPr>
        <w:t>Opis istniejącej konstrukcji</w:t>
      </w:r>
      <w:bookmarkEnd w:id="42"/>
      <w:bookmarkEnd w:id="43"/>
      <w:bookmarkEnd w:id="44"/>
    </w:p>
    <w:p w14:paraId="25A04CA3" w14:textId="77777777" w:rsidR="002B377F" w:rsidRPr="00C04343" w:rsidRDefault="002B377F" w:rsidP="002B377F">
      <w:pPr>
        <w:rPr>
          <w:rFonts w:ascii="Arial Narrow" w:hAnsi="Arial Narrow"/>
        </w:rPr>
      </w:pPr>
    </w:p>
    <w:p w14:paraId="11A8D2CC" w14:textId="136620A5" w:rsidR="002B377F" w:rsidRPr="00C04343" w:rsidRDefault="00FE1928" w:rsidP="002B377F">
      <w:pPr>
        <w:spacing w:line="360" w:lineRule="auto"/>
        <w:ind w:right="567" w:firstLine="709"/>
        <w:jc w:val="both"/>
        <w:rPr>
          <w:rFonts w:ascii="Arial Narrow" w:hAnsi="Arial Narrow"/>
          <w:sz w:val="24"/>
          <w:szCs w:val="24"/>
        </w:rPr>
      </w:pPr>
      <w:r>
        <w:rPr>
          <w:rFonts w:ascii="Arial Narrow" w:hAnsi="Arial Narrow"/>
          <w:sz w:val="24"/>
          <w:szCs w:val="24"/>
        </w:rPr>
        <w:t xml:space="preserve">Budynek </w:t>
      </w:r>
      <w:r w:rsidR="001974C3">
        <w:rPr>
          <w:rFonts w:ascii="Arial Narrow" w:hAnsi="Arial Narrow"/>
          <w:sz w:val="24"/>
          <w:szCs w:val="24"/>
        </w:rPr>
        <w:t>wielofunkcyjny</w:t>
      </w:r>
      <w:r>
        <w:rPr>
          <w:rFonts w:ascii="Arial Narrow" w:hAnsi="Arial Narrow"/>
          <w:sz w:val="24"/>
          <w:szCs w:val="24"/>
        </w:rPr>
        <w:t xml:space="preserve"> o </w:t>
      </w:r>
      <w:r w:rsidR="001974C3">
        <w:rPr>
          <w:rFonts w:ascii="Arial Narrow" w:hAnsi="Arial Narrow"/>
          <w:sz w:val="24"/>
          <w:szCs w:val="24"/>
        </w:rPr>
        <w:t>dwóch</w:t>
      </w:r>
      <w:r>
        <w:rPr>
          <w:rFonts w:ascii="Arial Narrow" w:hAnsi="Arial Narrow"/>
          <w:sz w:val="24"/>
          <w:szCs w:val="24"/>
        </w:rPr>
        <w:t xml:space="preserve"> kondygnacjach nadziemnych, </w:t>
      </w:r>
      <w:r w:rsidR="00486CC5">
        <w:rPr>
          <w:rFonts w:ascii="Arial Narrow" w:hAnsi="Arial Narrow"/>
          <w:sz w:val="24"/>
          <w:szCs w:val="24"/>
        </w:rPr>
        <w:t>częściowo</w:t>
      </w:r>
      <w:r>
        <w:rPr>
          <w:rFonts w:ascii="Arial Narrow" w:hAnsi="Arial Narrow"/>
          <w:sz w:val="24"/>
          <w:szCs w:val="24"/>
        </w:rPr>
        <w:t xml:space="preserve"> podpiwniczon</w:t>
      </w:r>
      <w:r w:rsidR="00486CC5">
        <w:rPr>
          <w:rFonts w:ascii="Arial Narrow" w:hAnsi="Arial Narrow"/>
          <w:sz w:val="24"/>
          <w:szCs w:val="24"/>
        </w:rPr>
        <w:t>y</w:t>
      </w:r>
      <w:r>
        <w:rPr>
          <w:rFonts w:ascii="Arial Narrow" w:hAnsi="Arial Narrow"/>
          <w:sz w:val="24"/>
          <w:szCs w:val="24"/>
        </w:rPr>
        <w:t>. Budynek wykonany w technologii tradycyjnej tj. murowany z cegły pełnej</w:t>
      </w:r>
      <w:r w:rsidR="001974C3">
        <w:rPr>
          <w:rFonts w:ascii="Arial Narrow" w:hAnsi="Arial Narrow"/>
          <w:sz w:val="24"/>
          <w:szCs w:val="24"/>
        </w:rPr>
        <w:t xml:space="preserve">, silikatowej </w:t>
      </w:r>
      <w:r>
        <w:rPr>
          <w:rFonts w:ascii="Arial Narrow" w:hAnsi="Arial Narrow"/>
          <w:sz w:val="24"/>
          <w:szCs w:val="24"/>
        </w:rPr>
        <w:t xml:space="preserve">na zaprawie cementowo-wapiennej, ze ścianami nośnymi w układzie mieszanym. Strop nad piwnicą </w:t>
      </w:r>
      <w:r w:rsidR="001974C3">
        <w:rPr>
          <w:rFonts w:ascii="Arial Narrow" w:hAnsi="Arial Narrow"/>
          <w:sz w:val="24"/>
          <w:szCs w:val="24"/>
        </w:rPr>
        <w:t>oraz parterem jako żelbetowy monolityczne. Zadaszenie w postaci stropodachu w konstrukcji monolitycznej</w:t>
      </w:r>
      <w:r>
        <w:rPr>
          <w:rFonts w:ascii="Arial Narrow" w:hAnsi="Arial Narrow"/>
          <w:sz w:val="24"/>
          <w:szCs w:val="24"/>
        </w:rPr>
        <w:t>.</w:t>
      </w:r>
    </w:p>
    <w:p w14:paraId="14AB9DD3" w14:textId="2DAA65D6" w:rsidR="002B377F" w:rsidRDefault="002B377F" w:rsidP="002B377F">
      <w:pPr>
        <w:rPr>
          <w:rFonts w:ascii="Arial Narrow" w:hAnsi="Arial Narrow"/>
        </w:rPr>
      </w:pPr>
    </w:p>
    <w:p w14:paraId="16D26698" w14:textId="77777777" w:rsidR="002B377F" w:rsidRPr="00C04343" w:rsidRDefault="002B377F" w:rsidP="002B377F">
      <w:pPr>
        <w:pStyle w:val="Nagwek2"/>
        <w:numPr>
          <w:ilvl w:val="0"/>
          <w:numId w:val="26"/>
        </w:numPr>
        <w:ind w:left="377" w:hanging="377"/>
        <w:rPr>
          <w:rFonts w:ascii="Arial Narrow" w:hAnsi="Arial Narrow"/>
        </w:rPr>
      </w:pPr>
      <w:bookmarkStart w:id="45" w:name="_Toc346623184"/>
      <w:bookmarkStart w:id="46" w:name="_Toc69896535"/>
      <w:bookmarkStart w:id="47" w:name="_Toc124200060"/>
      <w:r w:rsidRPr="00C04343">
        <w:rPr>
          <w:rFonts w:ascii="Arial Narrow" w:hAnsi="Arial Narrow"/>
        </w:rPr>
        <w:t>Projektowane elementy konstrukcyjne</w:t>
      </w:r>
      <w:bookmarkEnd w:id="45"/>
      <w:bookmarkEnd w:id="46"/>
      <w:bookmarkEnd w:id="47"/>
    </w:p>
    <w:p w14:paraId="20B69EE0" w14:textId="77777777" w:rsidR="002B377F" w:rsidRPr="00C04343" w:rsidRDefault="002B377F" w:rsidP="002B377F">
      <w:pPr>
        <w:rPr>
          <w:rFonts w:ascii="Arial Narrow" w:hAnsi="Arial Narrow"/>
        </w:rPr>
      </w:pPr>
    </w:p>
    <w:p w14:paraId="05B33051" w14:textId="464C5D31" w:rsidR="002B377F" w:rsidRDefault="002B377F" w:rsidP="002B377F">
      <w:pPr>
        <w:pStyle w:val="Nagwek3"/>
        <w:rPr>
          <w:rFonts w:ascii="Arial Narrow" w:hAnsi="Arial Narrow"/>
        </w:rPr>
      </w:pPr>
      <w:bookmarkStart w:id="48" w:name="_Toc69896537"/>
      <w:bookmarkStart w:id="49" w:name="_Toc124200061"/>
      <w:r>
        <w:rPr>
          <w:rFonts w:ascii="Arial Narrow" w:hAnsi="Arial Narrow"/>
        </w:rPr>
        <w:t xml:space="preserve">Projektowane </w:t>
      </w:r>
      <w:bookmarkEnd w:id="48"/>
      <w:r w:rsidR="00BC3A6F">
        <w:rPr>
          <w:rFonts w:ascii="Arial Narrow" w:hAnsi="Arial Narrow"/>
        </w:rPr>
        <w:t xml:space="preserve">ściany </w:t>
      </w:r>
      <w:r w:rsidR="003C7AA3">
        <w:rPr>
          <w:rFonts w:ascii="Arial Narrow" w:hAnsi="Arial Narrow"/>
        </w:rPr>
        <w:t>oraz zamurowania</w:t>
      </w:r>
      <w:bookmarkEnd w:id="49"/>
    </w:p>
    <w:p w14:paraId="465152AA" w14:textId="77777777" w:rsidR="002B377F" w:rsidRDefault="002B377F" w:rsidP="00197980">
      <w:pPr>
        <w:pStyle w:val="Tekstpodstawowy"/>
        <w:tabs>
          <w:tab w:val="left" w:pos="566"/>
          <w:tab w:val="center" w:pos="4716"/>
        </w:tabs>
        <w:spacing w:line="240" w:lineRule="auto"/>
        <w:jc w:val="both"/>
        <w:rPr>
          <w:rFonts w:ascii="Arial Narrow" w:hAnsi="Arial Narrow"/>
          <w:color w:val="auto"/>
        </w:rPr>
      </w:pPr>
    </w:p>
    <w:p w14:paraId="2319EFCB" w14:textId="30D86EC7" w:rsidR="00BC3A6F" w:rsidRDefault="00197980" w:rsidP="00BC3A6F">
      <w:pPr>
        <w:pStyle w:val="Tekst"/>
        <w:rPr>
          <w:rFonts w:ascii="Arial Narrow" w:hAnsi="Arial Narrow"/>
        </w:rPr>
      </w:pPr>
      <w:r w:rsidRPr="00197980">
        <w:rPr>
          <w:rFonts w:ascii="Arial Narrow" w:hAnsi="Arial Narrow" w:cs="Arial"/>
          <w:bCs/>
        </w:rPr>
        <w:t xml:space="preserve">Nowoprojektowane </w:t>
      </w:r>
      <w:r w:rsidR="00BC3A6F">
        <w:rPr>
          <w:rFonts w:ascii="Arial Narrow" w:hAnsi="Arial Narrow" w:cs="Arial"/>
          <w:bCs/>
        </w:rPr>
        <w:t>ś</w:t>
      </w:r>
      <w:r w:rsidR="00BC3A6F" w:rsidRPr="00A63EFE">
        <w:rPr>
          <w:rFonts w:ascii="Arial Narrow" w:hAnsi="Arial Narrow"/>
        </w:rPr>
        <w:t>ciany nośne</w:t>
      </w:r>
      <w:r w:rsidR="00BC3A6F">
        <w:rPr>
          <w:rFonts w:ascii="Arial Narrow" w:hAnsi="Arial Narrow"/>
        </w:rPr>
        <w:t xml:space="preserve"> zewnętrzne</w:t>
      </w:r>
      <w:r w:rsidR="003C7AA3">
        <w:rPr>
          <w:rFonts w:ascii="Arial Narrow" w:hAnsi="Arial Narrow"/>
        </w:rPr>
        <w:t xml:space="preserve"> oraz zamurowania</w:t>
      </w:r>
      <w:r w:rsidR="00BC3A6F" w:rsidRPr="00A63EFE">
        <w:rPr>
          <w:rFonts w:ascii="Arial Narrow" w:hAnsi="Arial Narrow"/>
        </w:rPr>
        <w:t xml:space="preserve"> z </w:t>
      </w:r>
      <w:r w:rsidR="00BC3A6F">
        <w:rPr>
          <w:rFonts w:ascii="Arial Narrow" w:hAnsi="Arial Narrow"/>
        </w:rPr>
        <w:t>bloczków gazobetonowych gr. 24cm klasy „</w:t>
      </w:r>
      <w:r w:rsidR="00486CC5">
        <w:rPr>
          <w:rFonts w:ascii="Arial Narrow" w:hAnsi="Arial Narrow"/>
        </w:rPr>
        <w:t>6</w:t>
      </w:r>
      <w:r w:rsidR="00BC3A6F">
        <w:rPr>
          <w:rFonts w:ascii="Arial Narrow" w:hAnsi="Arial Narrow"/>
        </w:rPr>
        <w:t xml:space="preserve">00” </w:t>
      </w:r>
      <w:r w:rsidR="001974C3">
        <w:rPr>
          <w:rFonts w:ascii="Arial Narrow" w:hAnsi="Arial Narrow"/>
        </w:rPr>
        <w:t xml:space="preserve">lub bloczków silikatowych </w:t>
      </w:r>
      <w:r w:rsidR="00BC3A6F" w:rsidRPr="00597E69">
        <w:rPr>
          <w:rFonts w:ascii="Arial Narrow" w:hAnsi="Arial Narrow"/>
        </w:rPr>
        <w:t>na zaprawie cem</w:t>
      </w:r>
      <w:r w:rsidR="00BC3A6F">
        <w:rPr>
          <w:rFonts w:ascii="Arial Narrow" w:hAnsi="Arial Narrow"/>
        </w:rPr>
        <w:t>entowo</w:t>
      </w:r>
      <w:r w:rsidR="00BC3A6F" w:rsidRPr="00597E69">
        <w:rPr>
          <w:rFonts w:ascii="Arial Narrow" w:hAnsi="Arial Narrow"/>
        </w:rPr>
        <w:t>-wap</w:t>
      </w:r>
      <w:r w:rsidR="00BC3A6F">
        <w:rPr>
          <w:rFonts w:ascii="Arial Narrow" w:hAnsi="Arial Narrow"/>
        </w:rPr>
        <w:t>iennej</w:t>
      </w:r>
      <w:r w:rsidR="00BC3A6F" w:rsidRPr="00597E69">
        <w:rPr>
          <w:rFonts w:ascii="Arial Narrow" w:hAnsi="Arial Narrow"/>
        </w:rPr>
        <w:t xml:space="preserve"> marki </w:t>
      </w:r>
      <w:r w:rsidR="00BC3A6F">
        <w:rPr>
          <w:rFonts w:ascii="Arial Narrow" w:hAnsi="Arial Narrow"/>
        </w:rPr>
        <w:t xml:space="preserve">5 </w:t>
      </w:r>
      <w:proofErr w:type="spellStart"/>
      <w:r w:rsidR="00BC3A6F">
        <w:rPr>
          <w:rFonts w:ascii="Arial Narrow" w:hAnsi="Arial Narrow"/>
        </w:rPr>
        <w:t>MP</w:t>
      </w:r>
      <w:r w:rsidR="00BC3A6F" w:rsidRPr="00597E69">
        <w:rPr>
          <w:rFonts w:ascii="Arial Narrow" w:hAnsi="Arial Narrow"/>
        </w:rPr>
        <w:t>a</w:t>
      </w:r>
      <w:proofErr w:type="spellEnd"/>
      <w:r w:rsidR="00BC3A6F" w:rsidRPr="00597E69">
        <w:rPr>
          <w:rFonts w:ascii="Arial Narrow" w:hAnsi="Arial Narrow"/>
        </w:rPr>
        <w:t>, lub spoinie cienkowarstwowej</w:t>
      </w:r>
      <w:r w:rsidR="00BC3A6F">
        <w:rPr>
          <w:rFonts w:ascii="Arial Narrow" w:hAnsi="Arial Narrow"/>
        </w:rPr>
        <w:t xml:space="preserve">. </w:t>
      </w:r>
    </w:p>
    <w:p w14:paraId="16E76DBF" w14:textId="3B974177" w:rsidR="00BC3A6F" w:rsidRPr="00597E69" w:rsidRDefault="00BC3A6F" w:rsidP="00BC3A6F">
      <w:pPr>
        <w:pStyle w:val="Tekst"/>
        <w:rPr>
          <w:rFonts w:ascii="Arial Narrow" w:hAnsi="Arial Narrow"/>
        </w:rPr>
      </w:pPr>
      <w:r>
        <w:rPr>
          <w:rFonts w:ascii="Arial Narrow" w:hAnsi="Arial Narrow"/>
        </w:rPr>
        <w:t>Wszelkie nierówności powstałe przy wyburzaniu oraz usuwaniu istniejąc</w:t>
      </w:r>
      <w:r w:rsidR="003C7AA3">
        <w:rPr>
          <w:rFonts w:ascii="Arial Narrow" w:hAnsi="Arial Narrow"/>
        </w:rPr>
        <w:t>ych ścian</w:t>
      </w:r>
      <w:r>
        <w:rPr>
          <w:rFonts w:ascii="Arial Narrow" w:hAnsi="Arial Narrow"/>
        </w:rPr>
        <w:t xml:space="preserve"> należy uzupełnić zaprawą bądź wykonać w razie możliwości podmurówkę dla nowoprojektowanych ścian.</w:t>
      </w:r>
    </w:p>
    <w:p w14:paraId="170A0AF2" w14:textId="6609A7CD" w:rsidR="00197980" w:rsidRPr="00197980" w:rsidRDefault="00197980" w:rsidP="00197980">
      <w:pPr>
        <w:pStyle w:val="Nagwek"/>
        <w:tabs>
          <w:tab w:val="clear" w:pos="4536"/>
          <w:tab w:val="clear" w:pos="9072"/>
          <w:tab w:val="num" w:pos="1429"/>
        </w:tabs>
        <w:spacing w:line="360" w:lineRule="auto"/>
        <w:ind w:firstLine="567"/>
        <w:jc w:val="both"/>
        <w:rPr>
          <w:rFonts w:ascii="Arial Narrow" w:hAnsi="Arial Narrow" w:cs="Arial"/>
          <w:bCs/>
          <w:sz w:val="24"/>
        </w:rPr>
      </w:pPr>
    </w:p>
    <w:p w14:paraId="6DF19B01" w14:textId="3552B2F0" w:rsidR="002B377F" w:rsidRDefault="00197980" w:rsidP="002B377F">
      <w:pPr>
        <w:pStyle w:val="Nagwek3"/>
        <w:rPr>
          <w:rFonts w:ascii="Arial Narrow" w:hAnsi="Arial Narrow"/>
        </w:rPr>
      </w:pPr>
      <w:bookmarkStart w:id="50" w:name="_Toc124200062"/>
      <w:r>
        <w:rPr>
          <w:rFonts w:ascii="Arial Narrow" w:hAnsi="Arial Narrow"/>
        </w:rPr>
        <w:t>Nadproża i belki stalowe</w:t>
      </w:r>
      <w:bookmarkEnd w:id="50"/>
    </w:p>
    <w:p w14:paraId="217C805B" w14:textId="4F37BD43" w:rsidR="00197980" w:rsidRDefault="00197980" w:rsidP="00197980">
      <w:pPr>
        <w:pStyle w:val="Nagwek"/>
        <w:numPr>
          <w:ilvl w:val="0"/>
          <w:numId w:val="19"/>
        </w:numPr>
        <w:tabs>
          <w:tab w:val="clear" w:pos="1429"/>
          <w:tab w:val="clear" w:pos="4536"/>
          <w:tab w:val="clear" w:pos="9072"/>
          <w:tab w:val="num" w:pos="851"/>
          <w:tab w:val="num" w:pos="1276"/>
        </w:tabs>
        <w:suppressAutoHyphens w:val="0"/>
        <w:spacing w:line="360" w:lineRule="auto"/>
        <w:ind w:left="567" w:hanging="567"/>
        <w:jc w:val="both"/>
        <w:rPr>
          <w:rFonts w:ascii="Arial Narrow" w:hAnsi="Arial Narrow" w:cs="Arial"/>
          <w:bCs/>
          <w:sz w:val="24"/>
        </w:rPr>
      </w:pPr>
      <w:r>
        <w:rPr>
          <w:rFonts w:ascii="Arial Narrow" w:hAnsi="Arial Narrow" w:cs="Arial"/>
          <w:bCs/>
          <w:sz w:val="24"/>
        </w:rPr>
        <w:t>W</w:t>
      </w:r>
      <w:r w:rsidRPr="00197980">
        <w:rPr>
          <w:rFonts w:ascii="Arial Narrow" w:hAnsi="Arial Narrow" w:cs="Arial"/>
          <w:bCs/>
          <w:sz w:val="24"/>
        </w:rPr>
        <w:t xml:space="preserve"> miejscu planowanych wyburzeń projektuje się stalowe nadproże wsparte na </w:t>
      </w:r>
      <w:r>
        <w:rPr>
          <w:rFonts w:ascii="Arial Narrow" w:hAnsi="Arial Narrow" w:cs="Arial"/>
          <w:bCs/>
          <w:sz w:val="24"/>
        </w:rPr>
        <w:t>istniejących ścianach murowanych</w:t>
      </w:r>
      <w:r w:rsidRPr="00197980">
        <w:rPr>
          <w:rFonts w:ascii="Arial Narrow" w:hAnsi="Arial Narrow" w:cs="Arial"/>
          <w:bCs/>
          <w:sz w:val="24"/>
        </w:rPr>
        <w:t xml:space="preserve">. Nadproże stalowe zaprojektowane z dwuteowników </w:t>
      </w:r>
      <w:r>
        <w:rPr>
          <w:rFonts w:ascii="Arial Narrow" w:hAnsi="Arial Narrow" w:cs="Arial"/>
          <w:bCs/>
          <w:sz w:val="24"/>
        </w:rPr>
        <w:t>IPE</w:t>
      </w:r>
      <w:r w:rsidRPr="00197980">
        <w:rPr>
          <w:rFonts w:ascii="Arial Narrow" w:hAnsi="Arial Narrow" w:cs="Arial"/>
          <w:bCs/>
          <w:sz w:val="24"/>
        </w:rPr>
        <w:t xml:space="preserve"> połączonych wzajemnie śrubami średnicy 1</w:t>
      </w:r>
      <w:r w:rsidR="00BC3A6F">
        <w:rPr>
          <w:rFonts w:ascii="Arial Narrow" w:hAnsi="Arial Narrow" w:cs="Arial"/>
          <w:bCs/>
          <w:sz w:val="24"/>
        </w:rPr>
        <w:t>2</w:t>
      </w:r>
      <w:r>
        <w:rPr>
          <w:rFonts w:ascii="Arial Narrow" w:hAnsi="Arial Narrow" w:cs="Arial"/>
          <w:bCs/>
          <w:sz w:val="24"/>
        </w:rPr>
        <w:t>m</w:t>
      </w:r>
      <w:r w:rsidRPr="00197980">
        <w:rPr>
          <w:rFonts w:ascii="Arial Narrow" w:hAnsi="Arial Narrow" w:cs="Arial"/>
          <w:bCs/>
          <w:sz w:val="24"/>
        </w:rPr>
        <w:t xml:space="preserve">m. W miejscu oparcia wykonać </w:t>
      </w:r>
      <w:r>
        <w:rPr>
          <w:rFonts w:ascii="Arial Narrow" w:hAnsi="Arial Narrow" w:cs="Arial"/>
          <w:bCs/>
          <w:sz w:val="24"/>
        </w:rPr>
        <w:t xml:space="preserve">podmurówkę z trzech warstw cegły pełnej klasy 15 </w:t>
      </w:r>
      <w:proofErr w:type="spellStart"/>
      <w:r>
        <w:rPr>
          <w:rFonts w:ascii="Arial Narrow" w:hAnsi="Arial Narrow" w:cs="Arial"/>
          <w:bCs/>
          <w:sz w:val="24"/>
        </w:rPr>
        <w:t>MPa</w:t>
      </w:r>
      <w:proofErr w:type="spellEnd"/>
      <w:r>
        <w:rPr>
          <w:rFonts w:ascii="Arial Narrow" w:hAnsi="Arial Narrow" w:cs="Arial"/>
          <w:bCs/>
          <w:sz w:val="24"/>
        </w:rPr>
        <w:t xml:space="preserve"> na zaprawie cementowej marki 8 oraz dla równego osadzenia nadproża na zaprawie szybkowiążącej </w:t>
      </w:r>
      <w:r w:rsidR="001974C3">
        <w:rPr>
          <w:rFonts w:ascii="Arial Narrow" w:hAnsi="Arial Narrow" w:cs="Arial"/>
          <w:bCs/>
          <w:sz w:val="24"/>
        </w:rPr>
        <w:t xml:space="preserve">np. </w:t>
      </w:r>
      <w:proofErr w:type="spellStart"/>
      <w:r>
        <w:rPr>
          <w:rFonts w:ascii="Arial Narrow" w:hAnsi="Arial Narrow" w:cs="Arial"/>
          <w:bCs/>
          <w:sz w:val="24"/>
        </w:rPr>
        <w:t>Ceresit</w:t>
      </w:r>
      <w:proofErr w:type="spellEnd"/>
      <w:r>
        <w:rPr>
          <w:rFonts w:ascii="Arial Narrow" w:hAnsi="Arial Narrow" w:cs="Arial"/>
          <w:bCs/>
          <w:sz w:val="24"/>
        </w:rPr>
        <w:t xml:space="preserve"> CX5</w:t>
      </w:r>
      <w:r w:rsidR="001974C3">
        <w:rPr>
          <w:rFonts w:ascii="Arial Narrow" w:hAnsi="Arial Narrow" w:cs="Arial"/>
          <w:bCs/>
          <w:sz w:val="24"/>
        </w:rPr>
        <w:t xml:space="preserve"> lub o równoważnych właściwościach</w:t>
      </w:r>
      <w:r w:rsidRPr="00197980">
        <w:rPr>
          <w:rFonts w:ascii="Arial Narrow" w:hAnsi="Arial Narrow" w:cs="Arial"/>
          <w:bCs/>
          <w:sz w:val="24"/>
        </w:rPr>
        <w:t>,</w:t>
      </w:r>
    </w:p>
    <w:p w14:paraId="1191B920" w14:textId="7C188C53" w:rsidR="00197980" w:rsidRPr="00197980" w:rsidRDefault="00197980" w:rsidP="00197980">
      <w:pPr>
        <w:pStyle w:val="Nagwek"/>
        <w:numPr>
          <w:ilvl w:val="0"/>
          <w:numId w:val="19"/>
        </w:numPr>
        <w:tabs>
          <w:tab w:val="clear" w:pos="1429"/>
          <w:tab w:val="clear" w:pos="4536"/>
          <w:tab w:val="clear" w:pos="9072"/>
          <w:tab w:val="num" w:pos="851"/>
          <w:tab w:val="num" w:pos="1276"/>
        </w:tabs>
        <w:suppressAutoHyphens w:val="0"/>
        <w:spacing w:line="360" w:lineRule="auto"/>
        <w:ind w:left="567" w:hanging="567"/>
        <w:jc w:val="both"/>
        <w:rPr>
          <w:rFonts w:ascii="Arial Narrow" w:hAnsi="Arial Narrow" w:cs="Arial"/>
          <w:bCs/>
          <w:sz w:val="24"/>
        </w:rPr>
      </w:pPr>
      <w:r>
        <w:rPr>
          <w:rFonts w:ascii="Arial Narrow" w:hAnsi="Arial Narrow" w:cs="Arial"/>
          <w:bCs/>
          <w:sz w:val="24"/>
        </w:rPr>
        <w:t>W</w:t>
      </w:r>
      <w:r w:rsidRPr="00197980">
        <w:rPr>
          <w:rFonts w:ascii="Arial Narrow" w:hAnsi="Arial Narrow" w:cs="Arial"/>
          <w:bCs/>
          <w:sz w:val="24"/>
        </w:rPr>
        <w:t xml:space="preserve">szystkie elementy nadproża oraz </w:t>
      </w:r>
      <w:r>
        <w:rPr>
          <w:rFonts w:ascii="Arial Narrow" w:hAnsi="Arial Narrow" w:cs="Arial"/>
          <w:bCs/>
          <w:sz w:val="24"/>
        </w:rPr>
        <w:t>belek</w:t>
      </w:r>
      <w:r w:rsidRPr="00197980">
        <w:rPr>
          <w:rFonts w:ascii="Arial Narrow" w:hAnsi="Arial Narrow" w:cs="Arial"/>
          <w:bCs/>
          <w:sz w:val="24"/>
        </w:rPr>
        <w:t xml:space="preserve"> wraz z blachami wykonać ze stali klasy S</w:t>
      </w:r>
      <w:r>
        <w:rPr>
          <w:rFonts w:ascii="Arial Narrow" w:hAnsi="Arial Narrow" w:cs="Arial"/>
          <w:bCs/>
          <w:sz w:val="24"/>
        </w:rPr>
        <w:t>235JR</w:t>
      </w:r>
      <w:r w:rsidRPr="00197980">
        <w:rPr>
          <w:rFonts w:ascii="Arial Narrow" w:hAnsi="Arial Narrow" w:cs="Arial"/>
          <w:bCs/>
          <w:sz w:val="24"/>
        </w:rPr>
        <w:t>, oraz zabezpieczyć antykorozyjnie poprzez malowanie zestawem farb ogólnego przeznaczenia. Elementy poddane zabezpieczeniu antykorozyjnemu nie powinny być poddawane wtórnej obróbce, wszelkie uszkodzenia powłok malarskich powstałe na etapie montażu odtworzyć zgodnie z zastosowanym wcześniej zestawem malarskim,</w:t>
      </w:r>
    </w:p>
    <w:p w14:paraId="1E77C2DD" w14:textId="608293DA" w:rsidR="00197980" w:rsidRPr="00197980" w:rsidRDefault="00197980" w:rsidP="00197980">
      <w:pPr>
        <w:pStyle w:val="Nagwek"/>
        <w:numPr>
          <w:ilvl w:val="0"/>
          <w:numId w:val="19"/>
        </w:numPr>
        <w:tabs>
          <w:tab w:val="clear" w:pos="1429"/>
          <w:tab w:val="clear" w:pos="4536"/>
          <w:tab w:val="clear" w:pos="9072"/>
          <w:tab w:val="num" w:pos="851"/>
        </w:tabs>
        <w:suppressAutoHyphens w:val="0"/>
        <w:spacing w:line="360" w:lineRule="auto"/>
        <w:ind w:left="567" w:hanging="567"/>
        <w:jc w:val="both"/>
        <w:rPr>
          <w:rFonts w:ascii="Arial Narrow" w:hAnsi="Arial Narrow" w:cs="Arial"/>
          <w:bCs/>
          <w:sz w:val="24"/>
        </w:rPr>
      </w:pPr>
      <w:r>
        <w:rPr>
          <w:rFonts w:ascii="Arial Narrow" w:hAnsi="Arial Narrow" w:cs="Arial"/>
          <w:bCs/>
          <w:sz w:val="24"/>
        </w:rPr>
        <w:t>L</w:t>
      </w:r>
      <w:r w:rsidRPr="00197980">
        <w:rPr>
          <w:rFonts w:ascii="Arial Narrow" w:hAnsi="Arial Narrow" w:cs="Arial"/>
          <w:bCs/>
          <w:sz w:val="24"/>
        </w:rPr>
        <w:t>okalizacja, ilość i długość nadproży wg rysunków konstrukcyjnych zawartych w niniejszym opracowaniu,</w:t>
      </w:r>
    </w:p>
    <w:p w14:paraId="737B61A3" w14:textId="76B5BD5C" w:rsidR="00197980" w:rsidRDefault="00197980" w:rsidP="00197980">
      <w:pPr>
        <w:pStyle w:val="Nagwek"/>
        <w:numPr>
          <w:ilvl w:val="0"/>
          <w:numId w:val="19"/>
        </w:numPr>
        <w:tabs>
          <w:tab w:val="clear" w:pos="1429"/>
          <w:tab w:val="clear" w:pos="4536"/>
          <w:tab w:val="clear" w:pos="9072"/>
          <w:tab w:val="num" w:pos="851"/>
        </w:tabs>
        <w:suppressAutoHyphens w:val="0"/>
        <w:spacing w:line="360" w:lineRule="auto"/>
        <w:ind w:left="567" w:hanging="567"/>
        <w:jc w:val="both"/>
        <w:rPr>
          <w:rFonts w:ascii="Arial Narrow" w:hAnsi="Arial Narrow" w:cs="Arial"/>
          <w:bCs/>
          <w:sz w:val="24"/>
        </w:rPr>
      </w:pPr>
      <w:r>
        <w:rPr>
          <w:rFonts w:ascii="Arial Narrow" w:hAnsi="Arial Narrow" w:cs="Arial"/>
          <w:bCs/>
          <w:sz w:val="24"/>
        </w:rPr>
        <w:t>W</w:t>
      </w:r>
      <w:r w:rsidRPr="00197980">
        <w:rPr>
          <w:rFonts w:ascii="Arial Narrow" w:hAnsi="Arial Narrow" w:cs="Arial"/>
          <w:bCs/>
          <w:sz w:val="24"/>
        </w:rPr>
        <w:t xml:space="preserve">szystkie zastosowane śruby klasy </w:t>
      </w:r>
      <w:r>
        <w:rPr>
          <w:rFonts w:ascii="Arial Narrow" w:hAnsi="Arial Narrow" w:cs="Arial"/>
          <w:bCs/>
          <w:sz w:val="24"/>
        </w:rPr>
        <w:t>8</w:t>
      </w:r>
      <w:r w:rsidRPr="00197980">
        <w:rPr>
          <w:rFonts w:ascii="Arial Narrow" w:hAnsi="Arial Narrow" w:cs="Arial"/>
          <w:bCs/>
          <w:sz w:val="24"/>
        </w:rPr>
        <w:t>.8.</w:t>
      </w:r>
    </w:p>
    <w:p w14:paraId="14E4DEC2" w14:textId="02DFA9A7" w:rsidR="00BC3A6F" w:rsidRPr="00BC3A6F" w:rsidRDefault="00BC3A6F" w:rsidP="00BC3A6F">
      <w:pPr>
        <w:pStyle w:val="Nagwek3"/>
        <w:rPr>
          <w:rFonts w:ascii="Arial Narrow" w:hAnsi="Arial Narrow"/>
        </w:rPr>
      </w:pPr>
      <w:bookmarkStart w:id="51" w:name="_Toc317862469"/>
      <w:bookmarkStart w:id="52" w:name="_Toc66832791"/>
      <w:bookmarkStart w:id="53" w:name="_Toc78841800"/>
      <w:bookmarkStart w:id="54" w:name="_Toc124200063"/>
      <w:r w:rsidRPr="00BC3A6F">
        <w:rPr>
          <w:rFonts w:ascii="Arial Narrow" w:hAnsi="Arial Narrow"/>
        </w:rPr>
        <w:lastRenderedPageBreak/>
        <w:t>Słupy i trzpienie żelbetowe.</w:t>
      </w:r>
      <w:bookmarkEnd w:id="51"/>
      <w:bookmarkEnd w:id="52"/>
      <w:bookmarkEnd w:id="53"/>
      <w:bookmarkEnd w:id="54"/>
    </w:p>
    <w:p w14:paraId="2B428308" w14:textId="77777777" w:rsidR="00BC3A6F" w:rsidRPr="004629E8" w:rsidRDefault="00BC3A6F" w:rsidP="00BC3A6F">
      <w:pPr>
        <w:rPr>
          <w:rFonts w:ascii="Arial Narrow" w:hAnsi="Arial Narrow"/>
        </w:rPr>
      </w:pPr>
    </w:p>
    <w:p w14:paraId="31A9997B" w14:textId="24017F8E" w:rsidR="00BC3A6F" w:rsidRDefault="00BC3A6F" w:rsidP="00BC3A6F">
      <w:pPr>
        <w:pStyle w:val="Tekst"/>
        <w:rPr>
          <w:rFonts w:ascii="Arial Narrow" w:hAnsi="Arial Narrow"/>
        </w:rPr>
      </w:pPr>
      <w:r w:rsidRPr="004629E8">
        <w:rPr>
          <w:rFonts w:ascii="Arial Narrow" w:hAnsi="Arial Narrow"/>
        </w:rPr>
        <w:tab/>
        <w:t>Projektowan</w:t>
      </w:r>
      <w:r>
        <w:rPr>
          <w:rFonts w:ascii="Arial Narrow" w:hAnsi="Arial Narrow"/>
        </w:rPr>
        <w:t>e</w:t>
      </w:r>
      <w:r w:rsidRPr="004629E8">
        <w:rPr>
          <w:rFonts w:ascii="Arial Narrow" w:hAnsi="Arial Narrow"/>
        </w:rPr>
        <w:t xml:space="preserve"> żelbetow</w:t>
      </w:r>
      <w:r>
        <w:rPr>
          <w:rFonts w:ascii="Arial Narrow" w:hAnsi="Arial Narrow"/>
        </w:rPr>
        <w:t>e</w:t>
      </w:r>
      <w:r w:rsidRPr="004629E8">
        <w:rPr>
          <w:rFonts w:ascii="Arial Narrow" w:hAnsi="Arial Narrow"/>
        </w:rPr>
        <w:t xml:space="preserve"> </w:t>
      </w:r>
      <w:r>
        <w:rPr>
          <w:rFonts w:ascii="Arial Narrow" w:hAnsi="Arial Narrow"/>
        </w:rPr>
        <w:t>słupy monolityczne</w:t>
      </w:r>
      <w:r w:rsidRPr="004629E8">
        <w:rPr>
          <w:rFonts w:ascii="Arial Narrow" w:hAnsi="Arial Narrow"/>
        </w:rPr>
        <w:t xml:space="preserve"> poz</w:t>
      </w:r>
      <w:r>
        <w:rPr>
          <w:rFonts w:ascii="Arial Narrow" w:hAnsi="Arial Narrow"/>
        </w:rPr>
        <w:t>.</w:t>
      </w:r>
      <w:r w:rsidRPr="004629E8">
        <w:rPr>
          <w:rFonts w:ascii="Arial Narrow" w:hAnsi="Arial Narrow"/>
        </w:rPr>
        <w:t xml:space="preserve"> SZ.1</w:t>
      </w:r>
      <w:r w:rsidR="00FA3580">
        <w:rPr>
          <w:rFonts w:ascii="Arial Narrow" w:hAnsi="Arial Narrow"/>
        </w:rPr>
        <w:t>, SZ.2, SZ.3</w:t>
      </w:r>
      <w:r>
        <w:rPr>
          <w:rFonts w:ascii="Arial Narrow" w:hAnsi="Arial Narrow"/>
        </w:rPr>
        <w:t xml:space="preserve"> wylewane</w:t>
      </w:r>
      <w:r w:rsidRPr="004629E8">
        <w:rPr>
          <w:rFonts w:ascii="Arial Narrow" w:hAnsi="Arial Narrow"/>
        </w:rPr>
        <w:t xml:space="preserve"> </w:t>
      </w:r>
      <w:r>
        <w:rPr>
          <w:rFonts w:ascii="Arial Narrow" w:hAnsi="Arial Narrow"/>
        </w:rPr>
        <w:t>na budowie</w:t>
      </w:r>
      <w:r w:rsidRPr="004629E8">
        <w:rPr>
          <w:rFonts w:ascii="Arial Narrow" w:hAnsi="Arial Narrow"/>
        </w:rPr>
        <w:t xml:space="preserve"> z betonu C</w:t>
      </w:r>
      <w:r w:rsidR="00486CC5">
        <w:rPr>
          <w:rFonts w:ascii="Arial Narrow" w:hAnsi="Arial Narrow"/>
        </w:rPr>
        <w:t>20</w:t>
      </w:r>
      <w:r w:rsidRPr="004629E8">
        <w:rPr>
          <w:rFonts w:ascii="Arial Narrow" w:hAnsi="Arial Narrow"/>
        </w:rPr>
        <w:t>/2</w:t>
      </w:r>
      <w:r w:rsidR="00486CC5">
        <w:rPr>
          <w:rFonts w:ascii="Arial Narrow" w:hAnsi="Arial Narrow"/>
        </w:rPr>
        <w:t>5</w:t>
      </w:r>
      <w:r w:rsidR="00360490">
        <w:rPr>
          <w:rFonts w:ascii="Arial Narrow" w:hAnsi="Arial Narrow"/>
        </w:rPr>
        <w:t xml:space="preserve"> W8</w:t>
      </w:r>
      <w:r w:rsidRPr="004629E8">
        <w:rPr>
          <w:rFonts w:ascii="Arial Narrow" w:hAnsi="Arial Narrow"/>
        </w:rPr>
        <w:t xml:space="preserve"> –zbrojon</w:t>
      </w:r>
      <w:r>
        <w:rPr>
          <w:rFonts w:ascii="Arial Narrow" w:hAnsi="Arial Narrow"/>
        </w:rPr>
        <w:t>e</w:t>
      </w:r>
      <w:r w:rsidRPr="004629E8">
        <w:rPr>
          <w:rFonts w:ascii="Arial Narrow" w:hAnsi="Arial Narrow"/>
        </w:rPr>
        <w:t xml:space="preserve"> stalą: podłużnie </w:t>
      </w:r>
      <w:r>
        <w:rPr>
          <w:rFonts w:ascii="Arial Narrow" w:hAnsi="Arial Narrow"/>
        </w:rPr>
        <w:t>A-IIIN (BST500S, B500SP)</w:t>
      </w:r>
      <w:r w:rsidRPr="004629E8">
        <w:rPr>
          <w:rFonts w:ascii="Arial Narrow" w:hAnsi="Arial Narrow"/>
        </w:rPr>
        <w:t xml:space="preserve"> i poprzecznie A-I (St3SY-b). </w:t>
      </w:r>
      <w:r>
        <w:rPr>
          <w:rFonts w:ascii="Arial Narrow" w:hAnsi="Arial Narrow"/>
        </w:rPr>
        <w:t>Słup</w:t>
      </w:r>
      <w:r w:rsidRPr="004629E8">
        <w:rPr>
          <w:rFonts w:ascii="Arial Narrow" w:hAnsi="Arial Narrow"/>
        </w:rPr>
        <w:t xml:space="preserve"> kotwion</w:t>
      </w:r>
      <w:r>
        <w:rPr>
          <w:rFonts w:ascii="Arial Narrow" w:hAnsi="Arial Narrow"/>
        </w:rPr>
        <w:t xml:space="preserve">e </w:t>
      </w:r>
      <w:r w:rsidR="00FA3580">
        <w:rPr>
          <w:rFonts w:ascii="Arial Narrow" w:hAnsi="Arial Narrow"/>
        </w:rPr>
        <w:t>w nowoprojektowan</w:t>
      </w:r>
      <w:r w:rsidR="00360490">
        <w:rPr>
          <w:rFonts w:ascii="Arial Narrow" w:hAnsi="Arial Narrow"/>
        </w:rPr>
        <w:t>ych</w:t>
      </w:r>
      <w:r w:rsidR="00FA3580">
        <w:rPr>
          <w:rFonts w:ascii="Arial Narrow" w:hAnsi="Arial Narrow"/>
        </w:rPr>
        <w:t xml:space="preserve"> </w:t>
      </w:r>
      <w:r w:rsidR="00360490">
        <w:rPr>
          <w:rFonts w:ascii="Arial Narrow" w:hAnsi="Arial Narrow"/>
        </w:rPr>
        <w:t>stopach fundamentowych</w:t>
      </w:r>
      <w:r>
        <w:rPr>
          <w:rFonts w:ascii="Arial Narrow" w:hAnsi="Arial Narrow"/>
        </w:rPr>
        <w:t xml:space="preserve">. </w:t>
      </w:r>
      <w:r w:rsidRPr="004629E8">
        <w:rPr>
          <w:rFonts w:ascii="Arial Narrow" w:hAnsi="Arial Narrow"/>
        </w:rPr>
        <w:t>Otulina 20mm do lica strzemion.</w:t>
      </w:r>
      <w:r>
        <w:rPr>
          <w:rFonts w:ascii="Arial Narrow" w:hAnsi="Arial Narrow"/>
        </w:rPr>
        <w:t xml:space="preserve"> </w:t>
      </w:r>
    </w:p>
    <w:p w14:paraId="7A0B08F0" w14:textId="4452E8CA" w:rsidR="009A0E40" w:rsidRDefault="009A0E40" w:rsidP="00BC3A6F">
      <w:pPr>
        <w:pStyle w:val="Tekst"/>
        <w:rPr>
          <w:rFonts w:ascii="Arial Narrow" w:hAnsi="Arial Narrow"/>
        </w:rPr>
      </w:pPr>
      <w:r>
        <w:rPr>
          <w:rFonts w:ascii="Arial Narrow" w:hAnsi="Arial Narrow"/>
        </w:rPr>
        <w:t>Długości prętów oraz pozycji potwierdzić na budowie.</w:t>
      </w:r>
    </w:p>
    <w:p w14:paraId="3BB963A0" w14:textId="522FCD96" w:rsidR="00360490" w:rsidRDefault="00360490" w:rsidP="00BC3A6F">
      <w:pPr>
        <w:pStyle w:val="Tekst"/>
        <w:rPr>
          <w:rFonts w:ascii="Arial Narrow" w:hAnsi="Arial Narrow"/>
        </w:rPr>
      </w:pPr>
    </w:p>
    <w:p w14:paraId="7B1CBDFA" w14:textId="610F9C85" w:rsidR="00360490" w:rsidRPr="00BC3A6F" w:rsidRDefault="00360490" w:rsidP="00360490">
      <w:pPr>
        <w:pStyle w:val="Nagwek3"/>
        <w:rPr>
          <w:rFonts w:ascii="Arial Narrow" w:hAnsi="Arial Narrow"/>
        </w:rPr>
      </w:pPr>
      <w:bookmarkStart w:id="55" w:name="_Toc124200064"/>
      <w:r>
        <w:rPr>
          <w:rFonts w:ascii="Arial Narrow" w:hAnsi="Arial Narrow"/>
        </w:rPr>
        <w:t>Podciągi</w:t>
      </w:r>
      <w:r w:rsidRPr="00BC3A6F">
        <w:rPr>
          <w:rFonts w:ascii="Arial Narrow" w:hAnsi="Arial Narrow"/>
        </w:rPr>
        <w:t xml:space="preserve"> żelbetowe.</w:t>
      </w:r>
      <w:bookmarkEnd w:id="55"/>
    </w:p>
    <w:p w14:paraId="18B12186" w14:textId="77777777" w:rsidR="00360490" w:rsidRPr="004629E8" w:rsidRDefault="00360490" w:rsidP="00360490">
      <w:pPr>
        <w:rPr>
          <w:rFonts w:ascii="Arial Narrow" w:hAnsi="Arial Narrow"/>
        </w:rPr>
      </w:pPr>
    </w:p>
    <w:p w14:paraId="1D884545" w14:textId="112E1DEB" w:rsidR="00360490" w:rsidRDefault="00360490" w:rsidP="00360490">
      <w:pPr>
        <w:pStyle w:val="Tekst"/>
        <w:rPr>
          <w:rFonts w:ascii="Arial Narrow" w:hAnsi="Arial Narrow"/>
        </w:rPr>
      </w:pPr>
      <w:r w:rsidRPr="004629E8">
        <w:rPr>
          <w:rFonts w:ascii="Arial Narrow" w:hAnsi="Arial Narrow"/>
        </w:rPr>
        <w:tab/>
        <w:t>Projektowan</w:t>
      </w:r>
      <w:r>
        <w:rPr>
          <w:rFonts w:ascii="Arial Narrow" w:hAnsi="Arial Narrow"/>
        </w:rPr>
        <w:t>e</w:t>
      </w:r>
      <w:r w:rsidRPr="004629E8">
        <w:rPr>
          <w:rFonts w:ascii="Arial Narrow" w:hAnsi="Arial Narrow"/>
        </w:rPr>
        <w:t xml:space="preserve"> żelbetow</w:t>
      </w:r>
      <w:r>
        <w:rPr>
          <w:rFonts w:ascii="Arial Narrow" w:hAnsi="Arial Narrow"/>
        </w:rPr>
        <w:t>e</w:t>
      </w:r>
      <w:r w:rsidRPr="004629E8">
        <w:rPr>
          <w:rFonts w:ascii="Arial Narrow" w:hAnsi="Arial Narrow"/>
        </w:rPr>
        <w:t xml:space="preserve"> </w:t>
      </w:r>
      <w:r>
        <w:rPr>
          <w:rFonts w:ascii="Arial Narrow" w:hAnsi="Arial Narrow"/>
        </w:rPr>
        <w:t>podciągi</w:t>
      </w:r>
      <w:r w:rsidRPr="004629E8">
        <w:rPr>
          <w:rFonts w:ascii="Arial Narrow" w:hAnsi="Arial Narrow"/>
        </w:rPr>
        <w:t xml:space="preserve"> poz</w:t>
      </w:r>
      <w:r>
        <w:rPr>
          <w:rFonts w:ascii="Arial Narrow" w:hAnsi="Arial Narrow"/>
        </w:rPr>
        <w:t>.</w:t>
      </w:r>
      <w:r w:rsidRPr="004629E8">
        <w:rPr>
          <w:rFonts w:ascii="Arial Narrow" w:hAnsi="Arial Narrow"/>
        </w:rPr>
        <w:t xml:space="preserve"> </w:t>
      </w:r>
      <w:r>
        <w:rPr>
          <w:rFonts w:ascii="Arial Narrow" w:hAnsi="Arial Narrow"/>
        </w:rPr>
        <w:t>PG</w:t>
      </w:r>
      <w:r w:rsidRPr="004629E8">
        <w:rPr>
          <w:rFonts w:ascii="Arial Narrow" w:hAnsi="Arial Narrow"/>
        </w:rPr>
        <w:t>.1</w:t>
      </w:r>
      <w:r>
        <w:rPr>
          <w:rFonts w:ascii="Arial Narrow" w:hAnsi="Arial Narrow"/>
        </w:rPr>
        <w:t xml:space="preserve">, </w:t>
      </w:r>
      <w:r>
        <w:rPr>
          <w:rFonts w:ascii="Arial Narrow" w:hAnsi="Arial Narrow"/>
        </w:rPr>
        <w:t>PG</w:t>
      </w:r>
      <w:r>
        <w:rPr>
          <w:rFonts w:ascii="Arial Narrow" w:hAnsi="Arial Narrow"/>
        </w:rPr>
        <w:t xml:space="preserve">.2, </w:t>
      </w:r>
      <w:r>
        <w:rPr>
          <w:rFonts w:ascii="Arial Narrow" w:hAnsi="Arial Narrow"/>
        </w:rPr>
        <w:t>PG</w:t>
      </w:r>
      <w:r>
        <w:rPr>
          <w:rFonts w:ascii="Arial Narrow" w:hAnsi="Arial Narrow"/>
        </w:rPr>
        <w:t>.3 wylewane</w:t>
      </w:r>
      <w:r w:rsidRPr="004629E8">
        <w:rPr>
          <w:rFonts w:ascii="Arial Narrow" w:hAnsi="Arial Narrow"/>
        </w:rPr>
        <w:t xml:space="preserve"> </w:t>
      </w:r>
      <w:r>
        <w:rPr>
          <w:rFonts w:ascii="Arial Narrow" w:hAnsi="Arial Narrow"/>
        </w:rPr>
        <w:t>na budowie</w:t>
      </w:r>
      <w:r w:rsidRPr="004629E8">
        <w:rPr>
          <w:rFonts w:ascii="Arial Narrow" w:hAnsi="Arial Narrow"/>
        </w:rPr>
        <w:t xml:space="preserve"> z betonu C</w:t>
      </w:r>
      <w:r>
        <w:rPr>
          <w:rFonts w:ascii="Arial Narrow" w:hAnsi="Arial Narrow"/>
        </w:rPr>
        <w:t>20</w:t>
      </w:r>
      <w:r w:rsidRPr="004629E8">
        <w:rPr>
          <w:rFonts w:ascii="Arial Narrow" w:hAnsi="Arial Narrow"/>
        </w:rPr>
        <w:t>/2</w:t>
      </w:r>
      <w:r>
        <w:rPr>
          <w:rFonts w:ascii="Arial Narrow" w:hAnsi="Arial Narrow"/>
        </w:rPr>
        <w:t>5 W8</w:t>
      </w:r>
      <w:r w:rsidRPr="004629E8">
        <w:rPr>
          <w:rFonts w:ascii="Arial Narrow" w:hAnsi="Arial Narrow"/>
        </w:rPr>
        <w:t xml:space="preserve"> –zbrojon</w:t>
      </w:r>
      <w:r>
        <w:rPr>
          <w:rFonts w:ascii="Arial Narrow" w:hAnsi="Arial Narrow"/>
        </w:rPr>
        <w:t>e</w:t>
      </w:r>
      <w:r w:rsidRPr="004629E8">
        <w:rPr>
          <w:rFonts w:ascii="Arial Narrow" w:hAnsi="Arial Narrow"/>
        </w:rPr>
        <w:t xml:space="preserve"> stalą: podłużnie </w:t>
      </w:r>
      <w:r>
        <w:rPr>
          <w:rFonts w:ascii="Arial Narrow" w:hAnsi="Arial Narrow"/>
        </w:rPr>
        <w:t>A-IIIN (BST500S, B500SP)</w:t>
      </w:r>
      <w:r w:rsidRPr="004629E8">
        <w:rPr>
          <w:rFonts w:ascii="Arial Narrow" w:hAnsi="Arial Narrow"/>
        </w:rPr>
        <w:t xml:space="preserve"> i poprzecznie A-I (St3SY-b). </w:t>
      </w:r>
      <w:r>
        <w:rPr>
          <w:rFonts w:ascii="Arial Narrow" w:hAnsi="Arial Narrow"/>
        </w:rPr>
        <w:t>Podciągi stanowią integralną część projektowanych schodów żelbetowych, w związku z tym należy wylewać je jednocześnie.</w:t>
      </w:r>
      <w:r>
        <w:rPr>
          <w:rFonts w:ascii="Arial Narrow" w:hAnsi="Arial Narrow"/>
        </w:rPr>
        <w:t xml:space="preserve"> </w:t>
      </w:r>
      <w:r w:rsidRPr="004629E8">
        <w:rPr>
          <w:rFonts w:ascii="Arial Narrow" w:hAnsi="Arial Narrow"/>
        </w:rPr>
        <w:t>Otulina 20mm do lica strzemion.</w:t>
      </w:r>
      <w:r>
        <w:rPr>
          <w:rFonts w:ascii="Arial Narrow" w:hAnsi="Arial Narrow"/>
        </w:rPr>
        <w:t xml:space="preserve"> Długości prętów oraz pozycji potwierdzić na budowie.</w:t>
      </w:r>
    </w:p>
    <w:p w14:paraId="6BCC3A48" w14:textId="196EF1D6" w:rsidR="00BC3A6F" w:rsidRDefault="00BC3A6F" w:rsidP="00BC3A6F">
      <w:pPr>
        <w:pStyle w:val="Nagwek"/>
        <w:tabs>
          <w:tab w:val="clear" w:pos="4536"/>
          <w:tab w:val="clear" w:pos="9072"/>
        </w:tabs>
        <w:suppressAutoHyphens w:val="0"/>
        <w:spacing w:line="360" w:lineRule="auto"/>
        <w:jc w:val="both"/>
        <w:rPr>
          <w:rFonts w:ascii="Arial Narrow" w:hAnsi="Arial Narrow" w:cs="Arial"/>
          <w:bCs/>
          <w:sz w:val="24"/>
        </w:rPr>
      </w:pPr>
    </w:p>
    <w:p w14:paraId="0CE51D71" w14:textId="4B62AC1C" w:rsidR="00C10BF8" w:rsidRDefault="00C10BF8" w:rsidP="00C10BF8">
      <w:pPr>
        <w:pStyle w:val="Nagwek3"/>
        <w:rPr>
          <w:rFonts w:ascii="Arial Narrow" w:hAnsi="Arial Narrow"/>
        </w:rPr>
      </w:pPr>
      <w:bookmarkStart w:id="56" w:name="_Toc124200065"/>
      <w:r>
        <w:rPr>
          <w:rFonts w:ascii="Arial Narrow" w:hAnsi="Arial Narrow"/>
        </w:rPr>
        <w:t>Schody żelbetowe</w:t>
      </w:r>
      <w:r w:rsidRPr="00D24457">
        <w:rPr>
          <w:rFonts w:ascii="Arial Narrow" w:hAnsi="Arial Narrow"/>
        </w:rPr>
        <w:t>.</w:t>
      </w:r>
      <w:bookmarkEnd w:id="56"/>
    </w:p>
    <w:p w14:paraId="4CA735DE" w14:textId="77777777" w:rsidR="00C10BF8" w:rsidRPr="00C10BF8" w:rsidRDefault="00C10BF8" w:rsidP="00C10BF8"/>
    <w:p w14:paraId="45CA59DE" w14:textId="1DB10B51" w:rsidR="00C10BF8" w:rsidRDefault="00C10BF8" w:rsidP="00C10BF8">
      <w:pPr>
        <w:pStyle w:val="Tekst"/>
        <w:rPr>
          <w:rFonts w:ascii="Arial Narrow" w:hAnsi="Arial Narrow"/>
        </w:rPr>
      </w:pPr>
      <w:r>
        <w:rPr>
          <w:rFonts w:ascii="Arial Narrow" w:hAnsi="Arial Narrow"/>
        </w:rPr>
        <w:tab/>
      </w:r>
      <w:r>
        <w:rPr>
          <w:rFonts w:ascii="Arial Narrow" w:hAnsi="Arial Narrow"/>
        </w:rPr>
        <w:tab/>
        <w:t>Nowoprojektowane schody żelbetowe wylewane na budowie z betonu klasy C20/25</w:t>
      </w:r>
      <w:r w:rsidR="00360490">
        <w:rPr>
          <w:rFonts w:ascii="Arial Narrow" w:hAnsi="Arial Narrow"/>
        </w:rPr>
        <w:t xml:space="preserve"> W8</w:t>
      </w:r>
      <w:r>
        <w:rPr>
          <w:rFonts w:ascii="Arial Narrow" w:hAnsi="Arial Narrow"/>
        </w:rPr>
        <w:t xml:space="preserve">. Zbrojone stalą klasy A-IIIN oraz A-I. Oparcie biegów schodowych na </w:t>
      </w:r>
      <w:r w:rsidR="00BD14F1">
        <w:rPr>
          <w:rFonts w:ascii="Arial Narrow" w:hAnsi="Arial Narrow"/>
        </w:rPr>
        <w:t>nowoprojektowan</w:t>
      </w:r>
      <w:r w:rsidR="00360490">
        <w:rPr>
          <w:rFonts w:ascii="Arial Narrow" w:hAnsi="Arial Narrow"/>
        </w:rPr>
        <w:t>ych</w:t>
      </w:r>
      <w:r w:rsidR="00BD14F1">
        <w:rPr>
          <w:rFonts w:ascii="Arial Narrow" w:hAnsi="Arial Narrow"/>
        </w:rPr>
        <w:t xml:space="preserve"> </w:t>
      </w:r>
      <w:r w:rsidR="00360490">
        <w:rPr>
          <w:rFonts w:ascii="Arial Narrow" w:hAnsi="Arial Narrow"/>
        </w:rPr>
        <w:t xml:space="preserve">stopach żelbetowych. </w:t>
      </w:r>
    </w:p>
    <w:p w14:paraId="68A93B29" w14:textId="77777777" w:rsidR="00360490" w:rsidRDefault="00360490" w:rsidP="00360490">
      <w:pPr>
        <w:pStyle w:val="Tekst"/>
        <w:rPr>
          <w:rFonts w:ascii="Arial Narrow" w:hAnsi="Arial Narrow"/>
        </w:rPr>
      </w:pPr>
      <w:r>
        <w:rPr>
          <w:rFonts w:ascii="Arial Narrow" w:hAnsi="Arial Narrow"/>
        </w:rPr>
        <w:t xml:space="preserve">Schody projektowane w sąsiedztwie istniejącego budynku, należy zachować dylatacje gr. min. 2cm, którą należy wypełnić </w:t>
      </w:r>
      <w:proofErr w:type="spellStart"/>
      <w:r>
        <w:rPr>
          <w:rFonts w:ascii="Arial Narrow" w:hAnsi="Arial Narrow"/>
        </w:rPr>
        <w:t>styrodurem</w:t>
      </w:r>
      <w:proofErr w:type="spellEnd"/>
      <w:r>
        <w:rPr>
          <w:rFonts w:ascii="Arial Narrow" w:hAnsi="Arial Narrow"/>
        </w:rPr>
        <w:t xml:space="preserve">. </w:t>
      </w:r>
      <w:r w:rsidRPr="004629E8">
        <w:rPr>
          <w:rFonts w:ascii="Arial Narrow" w:hAnsi="Arial Narrow"/>
        </w:rPr>
        <w:t>Otulina 20mm do lica strzemion.</w:t>
      </w:r>
      <w:r>
        <w:rPr>
          <w:rFonts w:ascii="Arial Narrow" w:hAnsi="Arial Narrow"/>
        </w:rPr>
        <w:t xml:space="preserve"> Długości prętów oraz pozycji potwierdzić na budowie.</w:t>
      </w:r>
    </w:p>
    <w:p w14:paraId="2C0BF0CD" w14:textId="5206E0E4" w:rsidR="00360490" w:rsidRDefault="00360490" w:rsidP="00C10BF8">
      <w:pPr>
        <w:pStyle w:val="Tekst"/>
        <w:rPr>
          <w:rFonts w:ascii="Arial Narrow" w:hAnsi="Arial Narrow"/>
        </w:rPr>
      </w:pPr>
    </w:p>
    <w:p w14:paraId="1136DEAF" w14:textId="50E31D7E" w:rsidR="00360490" w:rsidRDefault="00360490" w:rsidP="00360490">
      <w:pPr>
        <w:pStyle w:val="Nagwek3"/>
        <w:rPr>
          <w:rFonts w:ascii="Arial Narrow" w:hAnsi="Arial Narrow"/>
        </w:rPr>
      </w:pPr>
      <w:bookmarkStart w:id="57" w:name="_Toc124200066"/>
      <w:r>
        <w:rPr>
          <w:rFonts w:ascii="Arial Narrow" w:hAnsi="Arial Narrow"/>
        </w:rPr>
        <w:t xml:space="preserve">Schody </w:t>
      </w:r>
      <w:r>
        <w:rPr>
          <w:rFonts w:ascii="Arial Narrow" w:hAnsi="Arial Narrow"/>
        </w:rPr>
        <w:t>stalowe</w:t>
      </w:r>
      <w:r w:rsidRPr="00D24457">
        <w:rPr>
          <w:rFonts w:ascii="Arial Narrow" w:hAnsi="Arial Narrow"/>
        </w:rPr>
        <w:t>.</w:t>
      </w:r>
      <w:bookmarkEnd w:id="57"/>
    </w:p>
    <w:p w14:paraId="6CEE68C9" w14:textId="429BCAE6" w:rsidR="00360490" w:rsidRDefault="00360490" w:rsidP="00FD7D00">
      <w:pPr>
        <w:pStyle w:val="Tekst"/>
        <w:spacing w:line="240" w:lineRule="auto"/>
        <w:rPr>
          <w:rFonts w:ascii="Arial Narrow" w:hAnsi="Arial Narrow"/>
        </w:rPr>
      </w:pPr>
    </w:p>
    <w:p w14:paraId="081C377D" w14:textId="1D4111A3" w:rsidR="00FD7D00" w:rsidRDefault="00FD7D00" w:rsidP="00FD7D00">
      <w:pPr>
        <w:pStyle w:val="Tekst"/>
        <w:tabs>
          <w:tab w:val="clear" w:pos="426"/>
        </w:tabs>
        <w:ind w:firstLine="454"/>
        <w:rPr>
          <w:rFonts w:ascii="Arial Narrow" w:hAnsi="Arial Narrow"/>
        </w:rPr>
      </w:pPr>
      <w:r>
        <w:rPr>
          <w:rFonts w:ascii="Arial Narrow" w:hAnsi="Arial Narrow"/>
        </w:rPr>
        <w:t xml:space="preserve">Klatka schodowa zaprojektowana w konstrukcji stalowej, </w:t>
      </w:r>
      <w:r>
        <w:rPr>
          <w:rFonts w:ascii="Arial Narrow" w:hAnsi="Arial Narrow"/>
        </w:rPr>
        <w:t xml:space="preserve">łączonej przy użyciu śrub oraz częściowo </w:t>
      </w:r>
      <w:r>
        <w:rPr>
          <w:rFonts w:ascii="Arial Narrow" w:hAnsi="Arial Narrow"/>
        </w:rPr>
        <w:t xml:space="preserve">spawanej. Posadowienie na </w:t>
      </w:r>
      <w:r>
        <w:rPr>
          <w:rFonts w:ascii="Arial Narrow" w:hAnsi="Arial Narrow"/>
        </w:rPr>
        <w:t>stopach fundamentowych przy użyciu kotew wklejanych</w:t>
      </w:r>
      <w:r>
        <w:rPr>
          <w:rFonts w:ascii="Arial Narrow" w:hAnsi="Arial Narrow"/>
        </w:rPr>
        <w:t xml:space="preserve">.  </w:t>
      </w:r>
    </w:p>
    <w:p w14:paraId="3D8960E5" w14:textId="3B3D44FC" w:rsidR="00FD7D00" w:rsidRDefault="00FD7D00" w:rsidP="00FD7D00">
      <w:pPr>
        <w:pStyle w:val="Tekst"/>
        <w:tabs>
          <w:tab w:val="clear" w:pos="426"/>
        </w:tabs>
        <w:rPr>
          <w:rFonts w:ascii="Arial Narrow" w:hAnsi="Arial Narrow"/>
        </w:rPr>
      </w:pPr>
      <w:r>
        <w:rPr>
          <w:rFonts w:ascii="Arial Narrow" w:hAnsi="Arial Narrow"/>
        </w:rPr>
        <w:t xml:space="preserve">Konstrukcję nośną </w:t>
      </w:r>
      <w:r>
        <w:rPr>
          <w:rFonts w:ascii="Arial Narrow" w:hAnsi="Arial Narrow"/>
        </w:rPr>
        <w:t xml:space="preserve">klatki </w:t>
      </w:r>
      <w:r>
        <w:rPr>
          <w:rFonts w:ascii="Arial Narrow" w:hAnsi="Arial Narrow"/>
        </w:rPr>
        <w:t xml:space="preserve">stanowią narożne słupy stalowe o przekroju kwadratowym – </w:t>
      </w:r>
      <w:r>
        <w:rPr>
          <w:rFonts w:ascii="Arial Narrow" w:hAnsi="Arial Narrow"/>
        </w:rPr>
        <w:t>16</w:t>
      </w:r>
      <w:r>
        <w:rPr>
          <w:rFonts w:ascii="Arial Narrow" w:hAnsi="Arial Narrow"/>
        </w:rPr>
        <w:t>0x</w:t>
      </w:r>
      <w:r>
        <w:rPr>
          <w:rFonts w:ascii="Arial Narrow" w:hAnsi="Arial Narrow"/>
        </w:rPr>
        <w:t>16</w:t>
      </w:r>
      <w:r>
        <w:rPr>
          <w:rFonts w:ascii="Arial Narrow" w:hAnsi="Arial Narrow"/>
        </w:rPr>
        <w:t>0x</w:t>
      </w:r>
      <w:r>
        <w:rPr>
          <w:rFonts w:ascii="Arial Narrow" w:hAnsi="Arial Narrow"/>
        </w:rPr>
        <w:t>5</w:t>
      </w:r>
      <w:r>
        <w:rPr>
          <w:rFonts w:ascii="Arial Narrow" w:hAnsi="Arial Narrow"/>
        </w:rPr>
        <w:t xml:space="preserve">mm, oraz belki policzkowe, spocznikowe o przekroju </w:t>
      </w:r>
      <w:r>
        <w:rPr>
          <w:rFonts w:ascii="Arial Narrow" w:hAnsi="Arial Narrow"/>
        </w:rPr>
        <w:t>200</w:t>
      </w:r>
      <w:r>
        <w:rPr>
          <w:rFonts w:ascii="Arial Narrow" w:hAnsi="Arial Narrow"/>
        </w:rPr>
        <w:t>0x</w:t>
      </w:r>
      <w:r>
        <w:rPr>
          <w:rFonts w:ascii="Arial Narrow" w:hAnsi="Arial Narrow"/>
        </w:rPr>
        <w:t>10</w:t>
      </w:r>
      <w:r>
        <w:rPr>
          <w:rFonts w:ascii="Arial Narrow" w:hAnsi="Arial Narrow"/>
        </w:rPr>
        <w:t>0x</w:t>
      </w:r>
      <w:r>
        <w:rPr>
          <w:rFonts w:ascii="Arial Narrow" w:hAnsi="Arial Narrow"/>
        </w:rPr>
        <w:t>5</w:t>
      </w:r>
      <w:r>
        <w:rPr>
          <w:rFonts w:ascii="Arial Narrow" w:hAnsi="Arial Narrow"/>
        </w:rPr>
        <w:t xml:space="preserve">mm. </w:t>
      </w:r>
    </w:p>
    <w:p w14:paraId="42E90CB4" w14:textId="2F491F5F" w:rsidR="00FD7D00" w:rsidRDefault="00FD7D00" w:rsidP="00FD7D00">
      <w:pPr>
        <w:pStyle w:val="Tekst"/>
        <w:tabs>
          <w:tab w:val="clear" w:pos="426"/>
        </w:tabs>
        <w:rPr>
          <w:rFonts w:ascii="Arial Narrow" w:hAnsi="Arial Narrow"/>
        </w:rPr>
      </w:pPr>
      <w:r>
        <w:rPr>
          <w:rFonts w:ascii="Arial Narrow" w:hAnsi="Arial Narrow"/>
        </w:rPr>
        <w:t>Pomiędzy słupami zaprojektowano rygle stężające z profilu kwadratowego 160x160x5</w:t>
      </w:r>
      <w:r>
        <w:rPr>
          <w:rFonts w:ascii="Arial Narrow" w:hAnsi="Arial Narrow"/>
        </w:rPr>
        <w:t xml:space="preserve">mm. </w:t>
      </w:r>
      <w:r>
        <w:rPr>
          <w:rFonts w:ascii="Arial Narrow" w:hAnsi="Arial Narrow"/>
        </w:rPr>
        <w:t xml:space="preserve">Stopnie oraz spocznik schodów projektuje się jako </w:t>
      </w:r>
      <w:r>
        <w:rPr>
          <w:rFonts w:ascii="Arial Narrow" w:hAnsi="Arial Narrow"/>
        </w:rPr>
        <w:t xml:space="preserve">ruszt z rur kwadratowych 40x40x3mm, których warstwą wierzchnią jest spawana blacha ryflowana gr. 6mm. Dopuszcza się mocowanie dźwigu osobowego do projektowanych stopni. Stopnie oraz spoczniki </w:t>
      </w:r>
      <w:r>
        <w:rPr>
          <w:rFonts w:ascii="Arial Narrow" w:hAnsi="Arial Narrow"/>
        </w:rPr>
        <w:t>mocowan</w:t>
      </w:r>
      <w:r>
        <w:rPr>
          <w:rFonts w:ascii="Arial Narrow" w:hAnsi="Arial Narrow"/>
        </w:rPr>
        <w:t>e</w:t>
      </w:r>
      <w:r>
        <w:rPr>
          <w:rFonts w:ascii="Arial Narrow" w:hAnsi="Arial Narrow"/>
        </w:rPr>
        <w:t xml:space="preserve"> do konstrukcji schodów przy użyciu śrub kl. 8.8, średnicy 12mm. </w:t>
      </w:r>
    </w:p>
    <w:p w14:paraId="019921BF" w14:textId="49D9756E" w:rsidR="00FD7D00" w:rsidRDefault="00FD7D00" w:rsidP="00FD7D00">
      <w:pPr>
        <w:pStyle w:val="Tekst"/>
        <w:tabs>
          <w:tab w:val="clear" w:pos="426"/>
        </w:tabs>
        <w:rPr>
          <w:rFonts w:ascii="Arial Narrow" w:hAnsi="Arial Narrow"/>
        </w:rPr>
      </w:pPr>
      <w:r>
        <w:rPr>
          <w:rFonts w:ascii="Arial Narrow" w:hAnsi="Arial Narrow"/>
        </w:rPr>
        <w:t>Elementy konstrukcyjne</w:t>
      </w:r>
      <w:r>
        <w:rPr>
          <w:rFonts w:ascii="Arial Narrow" w:hAnsi="Arial Narrow"/>
        </w:rPr>
        <w:t xml:space="preserve"> należy spawać spoiną o grubości 4mm. Spoiny czołowe nieoznaczone wykonać na pełny przekrój. Spoiny należy frezować do gładkiej powierzchni. </w:t>
      </w:r>
    </w:p>
    <w:p w14:paraId="6AB05362" w14:textId="7C2EE87D" w:rsidR="00FD7D00" w:rsidRDefault="00FD7D00" w:rsidP="00FD7D00">
      <w:pPr>
        <w:pStyle w:val="Tekst"/>
        <w:tabs>
          <w:tab w:val="clear" w:pos="426"/>
        </w:tabs>
        <w:rPr>
          <w:rFonts w:ascii="Arial Narrow" w:hAnsi="Arial Narrow"/>
        </w:rPr>
      </w:pPr>
      <w:r>
        <w:rPr>
          <w:rFonts w:ascii="Arial Narrow" w:hAnsi="Arial Narrow"/>
        </w:rPr>
        <w:t xml:space="preserve">Klatka schodowa kotwiona do elementu betonowego przy użyciu kotew – </w:t>
      </w:r>
      <w:r>
        <w:rPr>
          <w:rFonts w:ascii="Arial Narrow" w:hAnsi="Arial Narrow"/>
        </w:rPr>
        <w:t xml:space="preserve">np. </w:t>
      </w:r>
      <w:r>
        <w:rPr>
          <w:rFonts w:ascii="Arial Narrow" w:hAnsi="Arial Narrow"/>
        </w:rPr>
        <w:t xml:space="preserve">HAS-U kl. 8.8 na klej HIT HY 200A do nawierconych oraz dokładnie oczyszczonych otworów. </w:t>
      </w:r>
    </w:p>
    <w:p w14:paraId="2E9A0137" w14:textId="77777777" w:rsidR="00FD7D00" w:rsidRDefault="00FD7D00" w:rsidP="00FD7D00">
      <w:pPr>
        <w:pStyle w:val="Tekst"/>
        <w:tabs>
          <w:tab w:val="clear" w:pos="426"/>
        </w:tabs>
        <w:rPr>
          <w:rFonts w:ascii="Arial Narrow" w:hAnsi="Arial Narrow"/>
        </w:rPr>
      </w:pPr>
    </w:p>
    <w:p w14:paraId="75A2A8B4" w14:textId="67374E3E" w:rsidR="00FD7D00" w:rsidRDefault="00FD7D00" w:rsidP="00FD7D00">
      <w:pPr>
        <w:pStyle w:val="Nagwek3"/>
        <w:rPr>
          <w:rFonts w:ascii="Arial Narrow" w:hAnsi="Arial Narrow"/>
        </w:rPr>
      </w:pPr>
      <w:bookmarkStart w:id="58" w:name="_Toc124200067"/>
      <w:r>
        <w:rPr>
          <w:rFonts w:ascii="Arial Narrow" w:hAnsi="Arial Narrow"/>
        </w:rPr>
        <w:t>Projektowane wyburzenia w istniejących płytach żelbetowych</w:t>
      </w:r>
      <w:r w:rsidRPr="00D24457">
        <w:rPr>
          <w:rFonts w:ascii="Arial Narrow" w:hAnsi="Arial Narrow"/>
        </w:rPr>
        <w:t>.</w:t>
      </w:r>
      <w:bookmarkEnd w:id="58"/>
    </w:p>
    <w:p w14:paraId="35FE7344" w14:textId="763D16ED" w:rsidR="00197980" w:rsidRDefault="00472A02" w:rsidP="00472A02">
      <w:pPr>
        <w:pStyle w:val="Nagwek"/>
        <w:tabs>
          <w:tab w:val="clear" w:pos="4536"/>
          <w:tab w:val="clear" w:pos="9072"/>
        </w:tabs>
        <w:suppressAutoHyphens w:val="0"/>
        <w:spacing w:line="360" w:lineRule="auto"/>
        <w:ind w:firstLine="426"/>
        <w:jc w:val="both"/>
        <w:rPr>
          <w:rFonts w:ascii="Arial Narrow" w:hAnsi="Arial Narrow" w:cs="Arial"/>
          <w:bCs/>
          <w:sz w:val="24"/>
        </w:rPr>
      </w:pPr>
      <w:r>
        <w:rPr>
          <w:rFonts w:ascii="Arial Narrow" w:hAnsi="Arial Narrow" w:cs="Arial"/>
          <w:bCs/>
          <w:sz w:val="24"/>
        </w:rPr>
        <w:t xml:space="preserve">Dla nowoprojektowanych wyburzeń w płycie (o szerokości większej niż 20cm w pionie lub poziomie) projektuje się ruszt stalowy wykonany z ceowników, kotwiony do czoła istniejącej płyty oraz do ścian będących w sąsiedztwie wyburzanego otworu. Ruszt kotwiony przy użyciu kotew wklejanych do nawierconego oraz dokładnie oczyszczonego otworu. Przed wykonaniem rusztu należy zlokalizować oraz potwierdzić z natury wymagane długości. </w:t>
      </w:r>
    </w:p>
    <w:p w14:paraId="20A57351" w14:textId="65758B33" w:rsidR="00472A02" w:rsidRDefault="00472A02" w:rsidP="00472A02">
      <w:pPr>
        <w:pStyle w:val="Nagwek"/>
        <w:tabs>
          <w:tab w:val="clear" w:pos="4536"/>
          <w:tab w:val="clear" w:pos="9072"/>
        </w:tabs>
        <w:suppressAutoHyphens w:val="0"/>
        <w:spacing w:line="360" w:lineRule="auto"/>
        <w:ind w:firstLine="426"/>
        <w:jc w:val="both"/>
        <w:rPr>
          <w:rFonts w:ascii="Arial Narrow" w:hAnsi="Arial Narrow" w:cs="Arial"/>
          <w:bCs/>
          <w:sz w:val="24"/>
        </w:rPr>
      </w:pPr>
      <w:r>
        <w:rPr>
          <w:rFonts w:ascii="Arial Narrow" w:hAnsi="Arial Narrow" w:cs="Arial"/>
          <w:bCs/>
          <w:sz w:val="24"/>
        </w:rPr>
        <w:t xml:space="preserve">Dodatkowo dla otworów znajdujących się w środku przęsła płyt żelbetowych projektuje się wzmocnienia przy użyciu taśm węglowych np. SIKA CARBODUR S512. Aplikacja oraz montaż wg kart technologicznych wybranego producenta. </w:t>
      </w:r>
    </w:p>
    <w:p w14:paraId="4AB60C8A" w14:textId="77777777" w:rsidR="00FD7D00" w:rsidRDefault="00FD7D00" w:rsidP="00197980">
      <w:pPr>
        <w:pStyle w:val="Nagwek"/>
        <w:tabs>
          <w:tab w:val="clear" w:pos="4536"/>
          <w:tab w:val="clear" w:pos="9072"/>
        </w:tabs>
        <w:suppressAutoHyphens w:val="0"/>
        <w:spacing w:line="360" w:lineRule="auto"/>
        <w:ind w:left="567"/>
        <w:jc w:val="both"/>
        <w:rPr>
          <w:rFonts w:ascii="Arial Narrow" w:hAnsi="Arial Narrow" w:cs="Arial"/>
          <w:bCs/>
          <w:sz w:val="24"/>
        </w:rPr>
      </w:pPr>
    </w:p>
    <w:p w14:paraId="558305C6" w14:textId="77777777" w:rsidR="002B377F" w:rsidRPr="00C04343" w:rsidRDefault="002B377F" w:rsidP="00BC3A6F">
      <w:pPr>
        <w:pStyle w:val="Nagwek2"/>
        <w:spacing w:before="0"/>
        <w:rPr>
          <w:rFonts w:ascii="Arial Narrow" w:hAnsi="Arial Narrow"/>
        </w:rPr>
      </w:pPr>
      <w:bookmarkStart w:id="59" w:name="_Toc346623190"/>
      <w:bookmarkStart w:id="60" w:name="_Toc69896543"/>
      <w:bookmarkStart w:id="61" w:name="_Toc124200068"/>
      <w:r w:rsidRPr="00C04343">
        <w:rPr>
          <w:rFonts w:ascii="Arial Narrow" w:hAnsi="Arial Narrow"/>
        </w:rPr>
        <w:t>Pielęgnacja i dojrzewanie betonu</w:t>
      </w:r>
      <w:bookmarkEnd w:id="59"/>
      <w:bookmarkEnd w:id="60"/>
      <w:bookmarkEnd w:id="61"/>
    </w:p>
    <w:p w14:paraId="1E815CC4" w14:textId="77777777" w:rsidR="002B377F" w:rsidRPr="00C04343" w:rsidRDefault="002B377F" w:rsidP="002B377F">
      <w:pPr>
        <w:rPr>
          <w:rFonts w:ascii="Arial Narrow" w:hAnsi="Arial Narrow"/>
        </w:rPr>
      </w:pPr>
    </w:p>
    <w:p w14:paraId="63D08AE4" w14:textId="77777777" w:rsidR="002B377F" w:rsidRPr="00C04343" w:rsidRDefault="002B377F" w:rsidP="002B377F">
      <w:pPr>
        <w:pStyle w:val="Tekstpodstawowy"/>
        <w:tabs>
          <w:tab w:val="left" w:pos="566"/>
          <w:tab w:val="center" w:pos="4716"/>
        </w:tabs>
        <w:spacing w:line="360" w:lineRule="auto"/>
        <w:jc w:val="both"/>
        <w:rPr>
          <w:rFonts w:ascii="Arial Narrow" w:hAnsi="Arial Narrow"/>
          <w:color w:val="auto"/>
        </w:rPr>
      </w:pPr>
      <w:r w:rsidRPr="00C04343">
        <w:rPr>
          <w:rFonts w:ascii="Arial Narrow" w:hAnsi="Arial Narrow"/>
          <w:color w:val="auto"/>
        </w:rPr>
        <w:t>W okresie pielęgnacji betonu należy:</w:t>
      </w:r>
    </w:p>
    <w:p w14:paraId="526D35CD" w14:textId="2C92DFD3" w:rsidR="002B377F" w:rsidRPr="00C04343" w:rsidRDefault="002B377F" w:rsidP="002B377F">
      <w:pPr>
        <w:pStyle w:val="Tekstpodstawowy"/>
        <w:tabs>
          <w:tab w:val="left" w:pos="567"/>
          <w:tab w:val="center" w:pos="5436"/>
        </w:tabs>
        <w:spacing w:line="360" w:lineRule="auto"/>
        <w:ind w:left="567"/>
        <w:jc w:val="both"/>
        <w:rPr>
          <w:rFonts w:ascii="Arial Narrow" w:hAnsi="Arial Narrow"/>
          <w:color w:val="auto"/>
        </w:rPr>
      </w:pPr>
      <w:r w:rsidRPr="00C04343">
        <w:rPr>
          <w:rFonts w:ascii="Arial Narrow" w:hAnsi="Arial Narrow"/>
          <w:color w:val="auto"/>
        </w:rPr>
        <w:t xml:space="preserve">– chronić odsłonięte powierzchnie betonu przed </w:t>
      </w:r>
      <w:r>
        <w:rPr>
          <w:rFonts w:ascii="Arial Narrow" w:hAnsi="Arial Narrow"/>
          <w:color w:val="auto"/>
        </w:rPr>
        <w:t>szkodliwym działaniem</w:t>
      </w:r>
      <w:r w:rsidRPr="00C04343">
        <w:rPr>
          <w:rFonts w:ascii="Arial Narrow" w:hAnsi="Arial Narrow"/>
          <w:color w:val="auto"/>
        </w:rPr>
        <w:t xml:space="preserve"> warunków atmosferycznych,</w:t>
      </w:r>
      <w:r>
        <w:rPr>
          <w:rFonts w:ascii="Arial Narrow" w:hAnsi="Arial Narrow"/>
          <w:color w:val="auto"/>
        </w:rPr>
        <w:t xml:space="preserve">  a szczególnie wiatru i promieni słonecznych </w:t>
      </w:r>
      <w:r w:rsidRPr="00C04343">
        <w:rPr>
          <w:rFonts w:ascii="Arial Narrow" w:hAnsi="Arial Narrow"/>
          <w:color w:val="auto"/>
        </w:rPr>
        <w:t>(a w okresie zimow</w:t>
      </w:r>
      <w:r>
        <w:rPr>
          <w:rFonts w:ascii="Arial Narrow" w:hAnsi="Arial Narrow"/>
          <w:color w:val="auto"/>
        </w:rPr>
        <w:t>ym mrozu) przez ich</w:t>
      </w:r>
      <w:r w:rsidR="00FE1928">
        <w:rPr>
          <w:rFonts w:ascii="Arial Narrow" w:hAnsi="Arial Narrow"/>
          <w:color w:val="auto"/>
        </w:rPr>
        <w:t xml:space="preserve"> </w:t>
      </w:r>
      <w:r>
        <w:rPr>
          <w:rFonts w:ascii="Arial Narrow" w:hAnsi="Arial Narrow"/>
          <w:color w:val="auto"/>
        </w:rPr>
        <w:t xml:space="preserve">osłanianie </w:t>
      </w:r>
      <w:r w:rsidRPr="00C04343">
        <w:rPr>
          <w:rFonts w:ascii="Arial Narrow" w:hAnsi="Arial Narrow"/>
          <w:color w:val="auto"/>
        </w:rPr>
        <w:t xml:space="preserve">i zwilżanie w dostosowaniu do pory roku, </w:t>
      </w:r>
    </w:p>
    <w:p w14:paraId="42B5E5AB" w14:textId="1484F2D4" w:rsidR="002B377F" w:rsidRDefault="002B377F" w:rsidP="002B377F">
      <w:pPr>
        <w:pStyle w:val="Tekstpodstawowy"/>
        <w:tabs>
          <w:tab w:val="left" w:pos="1286"/>
          <w:tab w:val="center" w:pos="5436"/>
        </w:tabs>
        <w:spacing w:line="360" w:lineRule="auto"/>
        <w:ind w:left="567"/>
        <w:jc w:val="both"/>
        <w:rPr>
          <w:rFonts w:ascii="Arial Narrow" w:hAnsi="Arial Narrow"/>
          <w:color w:val="auto"/>
        </w:rPr>
      </w:pPr>
      <w:r w:rsidRPr="00C04343">
        <w:rPr>
          <w:rFonts w:ascii="Arial Narrow" w:hAnsi="Arial Narrow"/>
          <w:color w:val="auto"/>
        </w:rPr>
        <w:t>– utrzymywać ułoż</w:t>
      </w:r>
      <w:r>
        <w:rPr>
          <w:rFonts w:ascii="Arial Narrow" w:hAnsi="Arial Narrow"/>
          <w:color w:val="auto"/>
        </w:rPr>
        <w:t xml:space="preserve">ony beton w stałej wilgotności </w:t>
      </w:r>
      <w:r w:rsidRPr="00C04343">
        <w:rPr>
          <w:rFonts w:ascii="Arial Narrow" w:hAnsi="Arial Narrow"/>
          <w:color w:val="auto"/>
        </w:rPr>
        <w:t>przez co najmniej  7 dni przy stosowaniu cementów portlandzkich,</w:t>
      </w:r>
    </w:p>
    <w:p w14:paraId="5738B60C" w14:textId="77777777" w:rsidR="002B377F" w:rsidRPr="00C04343" w:rsidRDefault="002B377F" w:rsidP="002B377F">
      <w:pPr>
        <w:pStyle w:val="Tekstpodstawowy"/>
        <w:tabs>
          <w:tab w:val="left" w:pos="1286"/>
          <w:tab w:val="center" w:pos="5436"/>
        </w:tabs>
        <w:spacing w:line="360" w:lineRule="auto"/>
        <w:ind w:left="567"/>
        <w:jc w:val="both"/>
        <w:rPr>
          <w:rFonts w:ascii="Arial Narrow" w:hAnsi="Arial Narrow"/>
          <w:color w:val="auto"/>
        </w:rPr>
      </w:pPr>
      <w:r>
        <w:rPr>
          <w:rFonts w:ascii="Arial Narrow" w:hAnsi="Arial Narrow"/>
          <w:color w:val="auto"/>
        </w:rPr>
        <w:t>– polewać wodą beton</w:t>
      </w:r>
      <w:r w:rsidRPr="00C04343">
        <w:rPr>
          <w:rFonts w:ascii="Arial Narrow" w:hAnsi="Arial Narrow"/>
          <w:color w:val="auto"/>
        </w:rPr>
        <w:t xml:space="preserve"> normalnie twardniejący, rozpoczynając po 24 godzinach od chwili jego ułożenia:</w:t>
      </w:r>
    </w:p>
    <w:p w14:paraId="35ACDDE6" w14:textId="77777777" w:rsidR="002B377F" w:rsidRPr="00C04343" w:rsidRDefault="002B377F" w:rsidP="002B377F">
      <w:pPr>
        <w:pStyle w:val="Tekstpodstawowy"/>
        <w:tabs>
          <w:tab w:val="left" w:pos="1286"/>
          <w:tab w:val="center" w:pos="5436"/>
        </w:tabs>
        <w:spacing w:line="360" w:lineRule="auto"/>
        <w:ind w:left="567"/>
        <w:jc w:val="both"/>
        <w:rPr>
          <w:rFonts w:ascii="Arial Narrow" w:hAnsi="Arial Narrow"/>
          <w:color w:val="auto"/>
        </w:rPr>
      </w:pPr>
      <w:r w:rsidRPr="00C04343">
        <w:rPr>
          <w:rFonts w:ascii="Arial Narrow" w:hAnsi="Arial Narrow"/>
          <w:color w:val="auto"/>
        </w:rPr>
        <w:t>– przy temperaturze +15</w:t>
      </w:r>
      <w:r w:rsidRPr="00C04343">
        <w:rPr>
          <w:rFonts w:ascii="Arial Narrow" w:hAnsi="Arial Narrow"/>
          <w:color w:val="auto"/>
          <w:position w:val="6"/>
        </w:rPr>
        <w:t>o</w:t>
      </w:r>
      <w:r w:rsidRPr="00C04343">
        <w:rPr>
          <w:rFonts w:ascii="Arial Narrow" w:hAnsi="Arial Narrow"/>
          <w:color w:val="auto"/>
        </w:rPr>
        <w:t>C i wyżej beton nal</w:t>
      </w:r>
      <w:r>
        <w:rPr>
          <w:rFonts w:ascii="Arial Narrow" w:hAnsi="Arial Narrow"/>
          <w:color w:val="auto"/>
        </w:rPr>
        <w:t xml:space="preserve">eży polewać w ciągu pierwszych 3 dni co 3 godziny  w dzień </w:t>
      </w:r>
      <w:r w:rsidRPr="00C04343">
        <w:rPr>
          <w:rFonts w:ascii="Arial Narrow" w:hAnsi="Arial Narrow"/>
          <w:color w:val="auto"/>
        </w:rPr>
        <w:t xml:space="preserve">i co najmniej jeden raz w nocy, a w następne dni co najmniej 3 razy na dobę, </w:t>
      </w:r>
    </w:p>
    <w:p w14:paraId="43C99DD7" w14:textId="77777777" w:rsidR="002B377F" w:rsidRPr="00C04343" w:rsidRDefault="002B377F" w:rsidP="002B377F">
      <w:pPr>
        <w:pStyle w:val="Tekstpodstawowy"/>
        <w:tabs>
          <w:tab w:val="left" w:pos="1286"/>
          <w:tab w:val="center" w:pos="5436"/>
        </w:tabs>
        <w:spacing w:line="360" w:lineRule="auto"/>
        <w:ind w:left="567"/>
        <w:jc w:val="both"/>
        <w:rPr>
          <w:rFonts w:ascii="Arial Narrow" w:hAnsi="Arial Narrow"/>
          <w:color w:val="auto"/>
        </w:rPr>
      </w:pPr>
      <w:r w:rsidRPr="00C04343">
        <w:rPr>
          <w:rFonts w:ascii="Arial Narrow" w:hAnsi="Arial Narrow"/>
          <w:color w:val="auto"/>
        </w:rPr>
        <w:t>– przy temperaturze poniżej  +5</w:t>
      </w:r>
      <w:r w:rsidRPr="00C04343">
        <w:rPr>
          <w:rFonts w:ascii="Arial Narrow" w:hAnsi="Arial Narrow"/>
          <w:color w:val="auto"/>
          <w:position w:val="6"/>
        </w:rPr>
        <w:t>o</w:t>
      </w:r>
      <w:r w:rsidRPr="00C04343">
        <w:rPr>
          <w:rFonts w:ascii="Arial Narrow" w:hAnsi="Arial Narrow"/>
          <w:color w:val="auto"/>
        </w:rPr>
        <w:t xml:space="preserve">C  betonu nie należy polewać. </w:t>
      </w:r>
    </w:p>
    <w:p w14:paraId="28B9206A" w14:textId="02F00271" w:rsidR="002B377F" w:rsidRDefault="002B377F" w:rsidP="002B377F">
      <w:pPr>
        <w:pStyle w:val="Tekstpodstawowy"/>
        <w:tabs>
          <w:tab w:val="left" w:pos="566"/>
          <w:tab w:val="center" w:pos="4716"/>
        </w:tabs>
        <w:spacing w:line="360" w:lineRule="auto"/>
        <w:jc w:val="both"/>
        <w:rPr>
          <w:rFonts w:ascii="Arial Narrow" w:hAnsi="Arial Narrow"/>
          <w:color w:val="auto"/>
        </w:rPr>
      </w:pPr>
      <w:r w:rsidRPr="00C04343">
        <w:rPr>
          <w:rFonts w:ascii="Arial Narrow" w:hAnsi="Arial Narrow"/>
          <w:color w:val="auto"/>
        </w:rPr>
        <w:t>Powierzchnia betonu może być pow</w:t>
      </w:r>
      <w:r>
        <w:rPr>
          <w:rFonts w:ascii="Arial Narrow" w:hAnsi="Arial Narrow"/>
          <w:color w:val="auto"/>
        </w:rPr>
        <w:t xml:space="preserve">lekana środkami błonotwórczymi </w:t>
      </w:r>
      <w:r w:rsidRPr="00C04343">
        <w:rPr>
          <w:rFonts w:ascii="Arial Narrow" w:hAnsi="Arial Narrow"/>
          <w:color w:val="auto"/>
        </w:rPr>
        <w:t xml:space="preserve">zabezpieczającymi przed  odparowaniem wody. </w:t>
      </w:r>
    </w:p>
    <w:p w14:paraId="6828B336" w14:textId="14008B94" w:rsidR="002B377F" w:rsidRPr="00FE1928" w:rsidRDefault="002B377F" w:rsidP="00BC3A6F">
      <w:pPr>
        <w:pStyle w:val="Nagwek2"/>
        <w:rPr>
          <w:rFonts w:ascii="Arial Narrow" w:hAnsi="Arial Narrow"/>
          <w:bCs/>
        </w:rPr>
      </w:pPr>
      <w:r w:rsidRPr="00FE1928">
        <w:rPr>
          <w:rFonts w:ascii="Arial Narrow" w:hAnsi="Arial Narrow"/>
        </w:rPr>
        <w:lastRenderedPageBreak/>
        <w:t xml:space="preserve"> </w:t>
      </w:r>
      <w:bookmarkStart w:id="62" w:name="_Toc236818180"/>
      <w:bookmarkStart w:id="63" w:name="_Toc256428443"/>
      <w:bookmarkStart w:id="64" w:name="_Toc257626773"/>
      <w:bookmarkStart w:id="65" w:name="_Toc346623192"/>
      <w:bookmarkStart w:id="66" w:name="_Toc69896545"/>
      <w:bookmarkStart w:id="67" w:name="_Toc124200069"/>
      <w:r w:rsidRPr="00FE1928">
        <w:rPr>
          <w:rFonts w:ascii="Arial Narrow" w:hAnsi="Arial Narrow"/>
          <w:bCs/>
        </w:rPr>
        <w:t>Zabezpieczenia  elementów  stalowych</w:t>
      </w:r>
      <w:bookmarkEnd w:id="62"/>
      <w:bookmarkEnd w:id="63"/>
      <w:bookmarkEnd w:id="64"/>
      <w:bookmarkEnd w:id="65"/>
      <w:bookmarkEnd w:id="66"/>
      <w:bookmarkEnd w:id="67"/>
    </w:p>
    <w:p w14:paraId="7C701526" w14:textId="77777777" w:rsidR="002B377F" w:rsidRPr="00C04343" w:rsidRDefault="002B377F" w:rsidP="002B377F">
      <w:pPr>
        <w:jc w:val="both"/>
        <w:rPr>
          <w:rFonts w:ascii="Arial Narrow" w:hAnsi="Arial Narrow"/>
        </w:rPr>
      </w:pPr>
    </w:p>
    <w:p w14:paraId="57D06DEF" w14:textId="2E7C331C" w:rsidR="002B377F" w:rsidRDefault="002B377F" w:rsidP="002B377F">
      <w:pPr>
        <w:pStyle w:val="Tekstpodstawowy2"/>
        <w:jc w:val="both"/>
        <w:rPr>
          <w:rFonts w:ascii="Arial Narrow" w:hAnsi="Arial Narrow"/>
        </w:rPr>
      </w:pPr>
      <w:r w:rsidRPr="00C04343">
        <w:rPr>
          <w:rFonts w:ascii="Arial Narrow" w:hAnsi="Arial Narrow"/>
        </w:rPr>
        <w:t>Ochrona antykorozy</w:t>
      </w:r>
      <w:r>
        <w:rPr>
          <w:rFonts w:ascii="Arial Narrow" w:hAnsi="Arial Narrow"/>
        </w:rPr>
        <w:t>jna</w:t>
      </w:r>
      <w:r w:rsidRPr="00C04343">
        <w:rPr>
          <w:rFonts w:ascii="Arial Narrow" w:hAnsi="Arial Narrow"/>
        </w:rPr>
        <w:t xml:space="preserve"> poprzez malowanie warstwą przeciwutleniaczy oraz warstwami powierzchniowymi.</w:t>
      </w:r>
      <w:r w:rsidR="00A95CF7">
        <w:rPr>
          <w:rFonts w:ascii="Arial Narrow" w:hAnsi="Arial Narrow"/>
        </w:rPr>
        <w:t xml:space="preserve"> </w:t>
      </w:r>
      <w:r w:rsidRPr="00C04343">
        <w:rPr>
          <w:rFonts w:ascii="Arial Narrow" w:hAnsi="Arial Narrow"/>
        </w:rPr>
        <w:t>Przygotowanie powierzchni do malowania należy dokonać poprzez piaskowanie do drugiego stopnia czystości. Malowanie  konstrukcji  wykonywać wg wymagań podanych w gwarancji trwałości powłok. Dobór zestawu malarskiego można przeprowadzić wg PN-</w:t>
      </w:r>
      <w:r>
        <w:rPr>
          <w:rFonts w:ascii="Arial Narrow" w:hAnsi="Arial Narrow"/>
        </w:rPr>
        <w:t>EN ISO 12944-5:2007.</w:t>
      </w:r>
    </w:p>
    <w:p w14:paraId="72165B7D" w14:textId="77777777" w:rsidR="002B377F" w:rsidRPr="00F262E2" w:rsidRDefault="002B377F" w:rsidP="002B377F">
      <w:pPr>
        <w:pStyle w:val="Tekstpodstawowy"/>
        <w:tabs>
          <w:tab w:val="left" w:pos="567"/>
          <w:tab w:val="center" w:pos="5425"/>
        </w:tabs>
        <w:spacing w:line="360" w:lineRule="auto"/>
        <w:jc w:val="both"/>
        <w:rPr>
          <w:rFonts w:ascii="Arial Narrow" w:hAnsi="Arial Narrow"/>
          <w:color w:val="auto"/>
        </w:rPr>
      </w:pPr>
      <w:r>
        <w:rPr>
          <w:rFonts w:ascii="Arial Narrow" w:hAnsi="Arial Narrow"/>
          <w:color w:val="auto"/>
        </w:rPr>
        <w:tab/>
      </w:r>
      <w:r w:rsidRPr="00F262E2">
        <w:rPr>
          <w:rFonts w:ascii="Arial Narrow" w:hAnsi="Arial Narrow"/>
          <w:color w:val="auto"/>
        </w:rPr>
        <w:t>Główne zabezpieczenie antykorozyjne wykonać w warunkach warsztatowych. Na placu budowy wykonać zabezpieczenia wynikające z technologii montażu oraz wykonania drugiej międzywarstwy i powłoki powierzchniowej. Powłoki malarskie winny być nakładane w odpowiednich warunkach atmosferycznych przy temperaturze w granicach +15 °C do +25°C, podczas wykonywania każdej kolejnej powłoki konieczne jest przestrzeganie czasu nałożenia zgodnie z zaleceniami producenta farb.</w:t>
      </w:r>
    </w:p>
    <w:p w14:paraId="5EC0B94D" w14:textId="21EB4402" w:rsidR="002B377F" w:rsidRDefault="002B377F" w:rsidP="00A95CF7">
      <w:pPr>
        <w:pStyle w:val="Tekstpodstawowy2"/>
        <w:tabs>
          <w:tab w:val="clear" w:pos="1134"/>
          <w:tab w:val="left" w:pos="567"/>
        </w:tabs>
        <w:jc w:val="both"/>
        <w:rPr>
          <w:rFonts w:ascii="Arial Narrow" w:hAnsi="Arial Narrow"/>
        </w:rPr>
      </w:pPr>
      <w:r w:rsidRPr="00F262E2">
        <w:rPr>
          <w:rFonts w:ascii="Arial Narrow" w:hAnsi="Arial Narrow"/>
        </w:rPr>
        <w:tab/>
        <w:t>Kontrola jakości wykonania prac malarskich przeprowadza si</w:t>
      </w:r>
      <w:r w:rsidR="00FD7D00">
        <w:rPr>
          <w:rFonts w:ascii="Arial Narrow" w:hAnsi="Arial Narrow"/>
        </w:rPr>
        <w:t>ę</w:t>
      </w:r>
      <w:r w:rsidRPr="00F262E2">
        <w:rPr>
          <w:rFonts w:ascii="Arial Narrow" w:hAnsi="Arial Narrow"/>
        </w:rPr>
        <w:t xml:space="preserve"> w czasie międzyoperacyjnej i po zakończeniu wszystkich prac, końcowe badanie zabezpieczenia antykorozyjnego należy przeprowadzić po okresie sezonowania ostatniej warstwy wyrównawczej pokrycia</w:t>
      </w:r>
      <w:r>
        <w:rPr>
          <w:rFonts w:ascii="Arial Narrow" w:hAnsi="Arial Narrow"/>
        </w:rPr>
        <w:t>.</w:t>
      </w:r>
    </w:p>
    <w:p w14:paraId="2291B895" w14:textId="599CC955" w:rsidR="002B377F" w:rsidRDefault="002B377F" w:rsidP="002B377F">
      <w:pPr>
        <w:pStyle w:val="Tekstpodstawowy2"/>
        <w:jc w:val="both"/>
        <w:rPr>
          <w:rFonts w:ascii="Arial Narrow" w:hAnsi="Arial Narrow"/>
        </w:rPr>
      </w:pPr>
      <w:r w:rsidRPr="00C04343">
        <w:rPr>
          <w:rFonts w:ascii="Arial Narrow" w:hAnsi="Arial Narrow"/>
        </w:rPr>
        <w:t xml:space="preserve">Zaleca się </w:t>
      </w:r>
      <w:r>
        <w:rPr>
          <w:rFonts w:ascii="Arial Narrow" w:hAnsi="Arial Narrow"/>
        </w:rPr>
        <w:t>1</w:t>
      </w:r>
      <w:r w:rsidRPr="00C04343">
        <w:rPr>
          <w:rFonts w:ascii="Arial Narrow" w:hAnsi="Arial Narrow"/>
        </w:rPr>
        <w:t>5-cio letni okres trwałości powłoki antykorozyjnej.</w:t>
      </w:r>
    </w:p>
    <w:p w14:paraId="6EE49C17" w14:textId="7418D1BE" w:rsidR="00FD7D00" w:rsidRDefault="00FD7D00" w:rsidP="002B377F">
      <w:pPr>
        <w:pStyle w:val="Tekstpodstawowy2"/>
        <w:jc w:val="both"/>
        <w:rPr>
          <w:rFonts w:ascii="Arial Narrow" w:hAnsi="Arial Narrow"/>
        </w:rPr>
      </w:pPr>
      <w:r>
        <w:rPr>
          <w:rFonts w:ascii="Arial Narrow" w:hAnsi="Arial Narrow"/>
        </w:rPr>
        <w:t>Przed wykonaniem należy zlokalizować otwory dla projektowanych barierek stalowych wg projektu architektury.</w:t>
      </w:r>
    </w:p>
    <w:p w14:paraId="753D2328" w14:textId="7418D1BE" w:rsidR="009376FA" w:rsidRPr="00C04343" w:rsidRDefault="009376FA" w:rsidP="002B377F">
      <w:pPr>
        <w:pStyle w:val="Tekstpodstawowy2"/>
        <w:jc w:val="both"/>
        <w:rPr>
          <w:rFonts w:ascii="Arial Narrow" w:hAnsi="Arial Narrow"/>
          <w:sz w:val="20"/>
        </w:rPr>
      </w:pPr>
    </w:p>
    <w:p w14:paraId="2FC679D4" w14:textId="77777777" w:rsidR="002B377F" w:rsidRPr="00C04343" w:rsidRDefault="002B377F" w:rsidP="00BC3A6F">
      <w:pPr>
        <w:pStyle w:val="Nagwek2"/>
        <w:spacing w:before="0"/>
        <w:rPr>
          <w:rFonts w:ascii="Arial Narrow" w:hAnsi="Arial Narrow"/>
        </w:rPr>
      </w:pPr>
      <w:bookmarkStart w:id="68" w:name="_Toc346623193"/>
      <w:bookmarkStart w:id="69" w:name="_Toc69896546"/>
      <w:bookmarkStart w:id="70" w:name="_Toc124200070"/>
      <w:r w:rsidRPr="00C04343">
        <w:rPr>
          <w:rFonts w:ascii="Arial Narrow" w:hAnsi="Arial Narrow"/>
        </w:rPr>
        <w:t>Uwagi  końcowe</w:t>
      </w:r>
      <w:bookmarkEnd w:id="68"/>
      <w:bookmarkEnd w:id="69"/>
      <w:bookmarkEnd w:id="70"/>
    </w:p>
    <w:p w14:paraId="6C3C8DA2" w14:textId="77777777" w:rsidR="002B377F" w:rsidRPr="00C04343" w:rsidRDefault="002B377F" w:rsidP="002B377F">
      <w:pPr>
        <w:jc w:val="both"/>
        <w:rPr>
          <w:rFonts w:ascii="Arial Narrow" w:hAnsi="Arial Narrow"/>
        </w:rPr>
      </w:pPr>
    </w:p>
    <w:p w14:paraId="6A1274F6" w14:textId="77777777" w:rsidR="002B377F" w:rsidRPr="00A63EFE" w:rsidRDefault="002B377F" w:rsidP="002B377F">
      <w:pPr>
        <w:pStyle w:val="punktor3"/>
        <w:rPr>
          <w:rFonts w:ascii="Arial Narrow" w:hAnsi="Arial Narrow"/>
        </w:rPr>
      </w:pPr>
      <w:r w:rsidRPr="00A63EFE">
        <w:rPr>
          <w:rFonts w:ascii="Arial Narrow" w:hAnsi="Arial Narrow"/>
        </w:rPr>
        <w:t>W przypadku stwierdzenia warunków odmiennych od założonych w projekcie niezwłocznie powiadomić Projektanta.</w:t>
      </w:r>
    </w:p>
    <w:p w14:paraId="611DFDF9" w14:textId="5621F824" w:rsidR="002B377F" w:rsidRDefault="002B377F" w:rsidP="002B377F">
      <w:pPr>
        <w:pStyle w:val="punktor3"/>
        <w:rPr>
          <w:rFonts w:ascii="Arial Narrow" w:hAnsi="Arial Narrow"/>
        </w:rPr>
      </w:pPr>
      <w:r w:rsidRPr="00A63EFE">
        <w:rPr>
          <w:rFonts w:ascii="Arial Narrow" w:hAnsi="Arial Narrow"/>
        </w:rPr>
        <w:t xml:space="preserve">W  trakcie  prac  przestrzegać  warunków  technicznych  wykonania  i  odbioru  prac  budowlanych  tom  I  </w:t>
      </w:r>
      <w:proofErr w:type="spellStart"/>
      <w:r w:rsidRPr="00A63EFE">
        <w:rPr>
          <w:rFonts w:ascii="Arial Narrow" w:hAnsi="Arial Narrow"/>
        </w:rPr>
        <w:t>i</w:t>
      </w:r>
      <w:proofErr w:type="spellEnd"/>
      <w:r w:rsidRPr="00A63EFE">
        <w:rPr>
          <w:rFonts w:ascii="Arial Narrow" w:hAnsi="Arial Narrow"/>
        </w:rPr>
        <w:t xml:space="preserve">  III .  W  przypadków  stwierdzenia  warunków  odmiennych  niż  założono  w  projekcie  należy  niezwłocznie  powiadomić  autora  projektu.</w:t>
      </w:r>
    </w:p>
    <w:p w14:paraId="56A515EB" w14:textId="77777777" w:rsidR="002B377F" w:rsidRPr="00A63EFE" w:rsidRDefault="002B377F" w:rsidP="002B377F">
      <w:pPr>
        <w:pStyle w:val="punktor3"/>
        <w:rPr>
          <w:rFonts w:ascii="Arial Narrow" w:hAnsi="Arial Narrow"/>
          <w:szCs w:val="24"/>
        </w:rPr>
      </w:pPr>
      <w:r w:rsidRPr="00A63EFE">
        <w:rPr>
          <w:rFonts w:ascii="Arial Narrow" w:hAnsi="Arial Narrow"/>
          <w:szCs w:val="24"/>
        </w:rPr>
        <w:t xml:space="preserve">Prace budowlane należy wykonywać zgodnie z dokumentacją techniczną </w:t>
      </w:r>
      <w:r w:rsidRPr="00A63EFE">
        <w:rPr>
          <w:rFonts w:ascii="Arial Narrow" w:hAnsi="Arial Narrow"/>
          <w:szCs w:val="24"/>
        </w:rPr>
        <w:br/>
        <w:t>i sztuką budowlaną oraz obowiązującymi normami i wymaganiami technicznymi z zachowaniem Przepisów o Bezpieczeństwie i Ochronie Zdrowia.</w:t>
      </w:r>
    </w:p>
    <w:p w14:paraId="1646B7C2" w14:textId="77777777" w:rsidR="002B377F" w:rsidRPr="00A63EFE" w:rsidRDefault="002B377F" w:rsidP="002B377F">
      <w:pPr>
        <w:pStyle w:val="punktor3"/>
        <w:rPr>
          <w:rFonts w:ascii="Arial Narrow" w:hAnsi="Arial Narrow"/>
        </w:rPr>
      </w:pPr>
      <w:r w:rsidRPr="00A63EFE">
        <w:rPr>
          <w:rFonts w:ascii="Arial Narrow" w:hAnsi="Arial Narrow"/>
        </w:rPr>
        <w:t>Roboty  betonowe  prowadzić  zgodnie  z  PN-63/B06251 – Roboty  betonowe  i  żelbetowe  wymagania  techniczne.</w:t>
      </w:r>
    </w:p>
    <w:p w14:paraId="698CF32E" w14:textId="77777777" w:rsidR="002B377F" w:rsidRPr="00A63EFE" w:rsidRDefault="002B377F" w:rsidP="002B377F">
      <w:pPr>
        <w:pStyle w:val="punktor3"/>
        <w:rPr>
          <w:rFonts w:ascii="Arial Narrow" w:hAnsi="Arial Narrow"/>
          <w:szCs w:val="24"/>
        </w:rPr>
      </w:pPr>
      <w:r w:rsidRPr="00A63EFE">
        <w:rPr>
          <w:rFonts w:ascii="Arial Narrow" w:hAnsi="Arial Narrow"/>
          <w:szCs w:val="24"/>
        </w:rPr>
        <w:t>Wszystkie połączenia wykonać zgodnie ze sztuką budowlaną.</w:t>
      </w:r>
    </w:p>
    <w:p w14:paraId="5F5A15A8" w14:textId="77777777" w:rsidR="002B377F" w:rsidRPr="00A63EFE" w:rsidRDefault="002B377F" w:rsidP="002B377F">
      <w:pPr>
        <w:pStyle w:val="punktor3"/>
        <w:rPr>
          <w:rFonts w:ascii="Arial Narrow" w:hAnsi="Arial Narrow"/>
          <w:szCs w:val="24"/>
        </w:rPr>
      </w:pPr>
      <w:r w:rsidRPr="00A63EFE">
        <w:rPr>
          <w:rFonts w:ascii="Arial Narrow" w:hAnsi="Arial Narrow"/>
          <w:szCs w:val="24"/>
        </w:rPr>
        <w:t>Łączniki użyte w konstrukcji powinny być zabezpieczone antykorozyjnie.</w:t>
      </w:r>
    </w:p>
    <w:p w14:paraId="1DFDC818" w14:textId="77777777" w:rsidR="002B377F" w:rsidRPr="00A63EFE" w:rsidRDefault="002B377F" w:rsidP="002B377F">
      <w:pPr>
        <w:pStyle w:val="punktor3"/>
        <w:rPr>
          <w:rFonts w:ascii="Arial Narrow" w:hAnsi="Arial Narrow"/>
        </w:rPr>
      </w:pPr>
      <w:r w:rsidRPr="00A63EFE">
        <w:rPr>
          <w:rFonts w:ascii="Arial Narrow" w:hAnsi="Arial Narrow"/>
          <w:szCs w:val="24"/>
        </w:rPr>
        <w:t>Projekt budowlany jest objęty prawem autorskim. Wszelkie kopiowanie, powielanie i dokonywanie zmian w projekcie jest niedozwolone.</w:t>
      </w:r>
    </w:p>
    <w:p w14:paraId="2BF1F013" w14:textId="2868B630" w:rsidR="002B377F" w:rsidRDefault="002B377F" w:rsidP="002B377F">
      <w:pPr>
        <w:pStyle w:val="Tekstpodstawowy"/>
        <w:tabs>
          <w:tab w:val="center" w:pos="4716"/>
        </w:tabs>
        <w:spacing w:line="360" w:lineRule="auto"/>
        <w:ind w:left="720"/>
        <w:jc w:val="both"/>
        <w:rPr>
          <w:rFonts w:ascii="Arial Narrow" w:hAnsi="Arial Narrow"/>
          <w:b/>
          <w:bCs/>
          <w:color w:val="auto"/>
        </w:rPr>
      </w:pPr>
    </w:p>
    <w:p w14:paraId="54220FA6" w14:textId="77777777" w:rsidR="00FE1928" w:rsidRDefault="00FE1928" w:rsidP="002B377F">
      <w:pPr>
        <w:pStyle w:val="Tekstpodstawowy"/>
        <w:tabs>
          <w:tab w:val="center" w:pos="4716"/>
        </w:tabs>
        <w:spacing w:line="360" w:lineRule="auto"/>
        <w:ind w:left="720"/>
        <w:jc w:val="both"/>
        <w:rPr>
          <w:rFonts w:ascii="Arial Narrow" w:hAnsi="Arial Narrow"/>
          <w:b/>
          <w:bCs/>
          <w:color w:val="auto"/>
        </w:rPr>
      </w:pPr>
    </w:p>
    <w:p w14:paraId="19F91B92" w14:textId="77777777" w:rsidR="002B377F" w:rsidRPr="00151774" w:rsidRDefault="002B377F" w:rsidP="002B377F">
      <w:pPr>
        <w:pStyle w:val="Tekstpodstawowy"/>
        <w:ind w:left="-2520" w:hanging="360"/>
        <w:jc w:val="right"/>
        <w:rPr>
          <w:rFonts w:ascii="Arial Narrow" w:hAnsi="Arial Narrow"/>
          <w:color w:val="auto"/>
        </w:rPr>
      </w:pPr>
      <w:r w:rsidRPr="00151774">
        <w:rPr>
          <w:rFonts w:ascii="Arial Narrow" w:hAnsi="Arial Narrow"/>
          <w:color w:val="auto"/>
        </w:rPr>
        <w:t>Opracował:</w:t>
      </w:r>
    </w:p>
    <w:p w14:paraId="04A372BB" w14:textId="77777777" w:rsidR="002B377F" w:rsidRPr="00151774" w:rsidRDefault="002B377F" w:rsidP="002B377F">
      <w:pPr>
        <w:pStyle w:val="Tekstpodstawowy"/>
        <w:ind w:left="4254" w:firstLine="709"/>
        <w:jc w:val="right"/>
        <w:rPr>
          <w:rFonts w:ascii="Arial Narrow" w:hAnsi="Arial Narrow"/>
          <w:color w:val="auto"/>
        </w:rPr>
      </w:pPr>
      <w:r w:rsidRPr="00151774">
        <w:rPr>
          <w:rFonts w:ascii="Arial Narrow" w:hAnsi="Arial Narrow"/>
          <w:color w:val="auto"/>
        </w:rPr>
        <w:t xml:space="preserve">mgr inż. </w:t>
      </w:r>
      <w:r>
        <w:rPr>
          <w:rFonts w:ascii="Arial Narrow" w:hAnsi="Arial Narrow"/>
          <w:color w:val="auto"/>
        </w:rPr>
        <w:t>Artur Bobrowski</w:t>
      </w:r>
    </w:p>
    <w:p w14:paraId="0D751660" w14:textId="77777777" w:rsidR="002B377F" w:rsidRPr="00151774" w:rsidRDefault="002B377F" w:rsidP="002B377F">
      <w:pPr>
        <w:tabs>
          <w:tab w:val="left" w:pos="2835"/>
        </w:tabs>
        <w:ind w:firstLine="708"/>
        <w:jc w:val="right"/>
        <w:rPr>
          <w:rFonts w:ascii="Arial Narrow" w:hAnsi="Arial Narrow"/>
        </w:rPr>
      </w:pPr>
      <w:r w:rsidRPr="00151774">
        <w:rPr>
          <w:rFonts w:ascii="Arial Narrow" w:hAnsi="Arial Narrow"/>
        </w:rPr>
        <w:t xml:space="preserve">uprawnienia projektowe w specjalności </w:t>
      </w:r>
    </w:p>
    <w:p w14:paraId="5FE81B51" w14:textId="77777777" w:rsidR="002B377F" w:rsidRPr="00151774" w:rsidRDefault="002B377F" w:rsidP="002B377F">
      <w:pPr>
        <w:tabs>
          <w:tab w:val="left" w:pos="2835"/>
        </w:tabs>
        <w:ind w:firstLine="708"/>
        <w:jc w:val="right"/>
        <w:rPr>
          <w:rFonts w:ascii="Arial Narrow" w:hAnsi="Arial Narrow"/>
        </w:rPr>
      </w:pPr>
      <w:r w:rsidRPr="00151774">
        <w:rPr>
          <w:rFonts w:ascii="Arial Narrow" w:hAnsi="Arial Narrow"/>
        </w:rPr>
        <w:tab/>
      </w:r>
      <w:r w:rsidRPr="00151774">
        <w:rPr>
          <w:rFonts w:ascii="Arial Narrow" w:hAnsi="Arial Narrow"/>
        </w:rPr>
        <w:tab/>
        <w:t>konstrukcyjno-budowlanej bez ograniczeń</w:t>
      </w:r>
    </w:p>
    <w:p w14:paraId="666CE656" w14:textId="77777777" w:rsidR="002B377F" w:rsidRPr="00151774" w:rsidRDefault="002B377F" w:rsidP="002B377F">
      <w:pPr>
        <w:tabs>
          <w:tab w:val="left" w:pos="2835"/>
        </w:tabs>
        <w:ind w:firstLine="708"/>
        <w:jc w:val="right"/>
        <w:rPr>
          <w:rFonts w:ascii="Arial Narrow" w:hAnsi="Arial Narrow"/>
        </w:rPr>
      </w:pPr>
      <w:proofErr w:type="spellStart"/>
      <w:r w:rsidRPr="00151774">
        <w:rPr>
          <w:rFonts w:ascii="Arial Narrow" w:hAnsi="Arial Narrow"/>
        </w:rPr>
        <w:t>upr</w:t>
      </w:r>
      <w:proofErr w:type="spellEnd"/>
      <w:r w:rsidRPr="00151774">
        <w:rPr>
          <w:rFonts w:ascii="Arial Narrow" w:hAnsi="Arial Narrow"/>
        </w:rPr>
        <w:t xml:space="preserve">. </w:t>
      </w:r>
      <w:r>
        <w:rPr>
          <w:rFonts w:ascii="Arial Narrow" w:hAnsi="Arial Narrow"/>
        </w:rPr>
        <w:t>ZAP/0003/</w:t>
      </w:r>
      <w:proofErr w:type="spellStart"/>
      <w:r>
        <w:rPr>
          <w:rFonts w:ascii="Arial Narrow" w:hAnsi="Arial Narrow"/>
        </w:rPr>
        <w:t>PBKb</w:t>
      </w:r>
      <w:proofErr w:type="spellEnd"/>
      <w:r>
        <w:rPr>
          <w:rFonts w:ascii="Arial Narrow" w:hAnsi="Arial Narrow"/>
        </w:rPr>
        <w:t>/20, ZAP/BO/0144/20</w:t>
      </w:r>
    </w:p>
    <w:p w14:paraId="1C3D1629" w14:textId="1742B7C6" w:rsidR="002B377F" w:rsidRDefault="002B377F" w:rsidP="002B377F">
      <w:pPr>
        <w:pStyle w:val="Tekstpodstawowy"/>
        <w:jc w:val="both"/>
        <w:rPr>
          <w:rFonts w:ascii="Arial Narrow" w:hAnsi="Arial Narrow"/>
          <w:color w:val="auto"/>
        </w:rPr>
      </w:pPr>
    </w:p>
    <w:sectPr w:rsidR="002B377F" w:rsidSect="00F85781">
      <w:footnotePr>
        <w:pos w:val="beneathText"/>
      </w:footnotePr>
      <w:type w:val="continuous"/>
      <w:pgSz w:w="11905" w:h="16837"/>
      <w:pgMar w:top="1135" w:right="848" w:bottom="1134" w:left="1985" w:header="284" w:footer="3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BA0118" w14:textId="77777777" w:rsidR="0027597B" w:rsidRDefault="0027597B">
      <w:r>
        <w:separator/>
      </w:r>
    </w:p>
  </w:endnote>
  <w:endnote w:type="continuationSeparator" w:id="0">
    <w:p w14:paraId="43338B91" w14:textId="77777777" w:rsidR="0027597B" w:rsidRDefault="002759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valon, 'Times New Roman'">
    <w:altName w:val="Times New Roman"/>
    <w:charset w:val="00"/>
    <w:family w:val="auto"/>
    <w:pitch w:val="variable"/>
  </w:font>
  <w:font w:name="Times New Roman CE">
    <w:panose1 w:val="02020603050405020304"/>
    <w:charset w:val="EE"/>
    <w:family w:val="roman"/>
    <w:pitch w:val="variable"/>
    <w:sig w:usb0="20002A87"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7FE2D" w14:textId="77777777" w:rsidR="00840C6B" w:rsidRPr="00043A71" w:rsidRDefault="00840C6B" w:rsidP="00840C6B">
    <w:pPr>
      <w:pStyle w:val="Stopka"/>
      <w:tabs>
        <w:tab w:val="clear" w:pos="4536"/>
        <w:tab w:val="clear" w:pos="9072"/>
      </w:tabs>
      <w:jc w:val="center"/>
      <w:rPr>
        <w:rFonts w:ascii="Arial Narrow" w:hAnsi="Arial Narrow"/>
        <w:b/>
        <w:sz w:val="16"/>
      </w:rPr>
    </w:pPr>
    <w:bookmarkStart w:id="1" w:name="_Hlk65785218"/>
    <w:r w:rsidRPr="008A09BE">
      <w:rPr>
        <w:rFonts w:ascii="Arial Narrow" w:hAnsi="Arial Narrow"/>
        <w:b/>
        <w:bCs/>
        <w:sz w:val="16"/>
      </w:rPr>
      <w:t>AB PROJEKT</w:t>
    </w:r>
    <w:r>
      <w:rPr>
        <w:rFonts w:ascii="Arial Narrow" w:hAnsi="Arial Narrow"/>
        <w:sz w:val="16"/>
      </w:rPr>
      <w:t xml:space="preserve">, </w:t>
    </w:r>
    <w:r w:rsidRPr="00043A71">
      <w:rPr>
        <w:rFonts w:ascii="Arial Narrow" w:hAnsi="Arial Narrow"/>
        <w:b/>
        <w:sz w:val="16"/>
      </w:rPr>
      <w:t xml:space="preserve">mgr inż. </w:t>
    </w:r>
    <w:r>
      <w:rPr>
        <w:rFonts w:ascii="Arial Narrow" w:hAnsi="Arial Narrow"/>
        <w:b/>
        <w:sz w:val="16"/>
      </w:rPr>
      <w:t>ARTUR BOBROWSKI</w:t>
    </w:r>
  </w:p>
  <w:p w14:paraId="417EE142" w14:textId="77777777" w:rsidR="00840C6B" w:rsidRPr="00F72535" w:rsidRDefault="00840C6B" w:rsidP="00840C6B">
    <w:pPr>
      <w:pStyle w:val="Stopka"/>
      <w:tabs>
        <w:tab w:val="clear" w:pos="9072"/>
        <w:tab w:val="left" w:pos="737"/>
      </w:tabs>
      <w:rPr>
        <w:rFonts w:ascii="Arial Narrow" w:hAnsi="Arial Narrow"/>
        <w:sz w:val="16"/>
        <w:szCs w:val="16"/>
      </w:rPr>
    </w:pPr>
    <w:r>
      <w:rPr>
        <w:rFonts w:ascii="Arial Narrow" w:hAnsi="Arial Narrow"/>
        <w:b/>
        <w:noProof/>
      </w:rPr>
      <mc:AlternateContent>
        <mc:Choice Requires="wps">
          <w:drawing>
            <wp:anchor distT="0" distB="0" distL="114300" distR="114300" simplePos="0" relativeHeight="251663360" behindDoc="0" locked="0" layoutInCell="1" allowOverlap="1" wp14:anchorId="2405EADA" wp14:editId="120F8204">
              <wp:simplePos x="0" y="0"/>
              <wp:positionH relativeFrom="column">
                <wp:posOffset>-1094740</wp:posOffset>
              </wp:positionH>
              <wp:positionV relativeFrom="paragraph">
                <wp:posOffset>-199390</wp:posOffset>
              </wp:positionV>
              <wp:extent cx="7200900" cy="0"/>
              <wp:effectExtent l="19685" t="19685" r="18415" b="18415"/>
              <wp:wrapNone/>
              <wp:docPr id="18"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00900" cy="0"/>
                      </a:xfrm>
                      <a:prstGeom prst="line">
                        <a:avLst/>
                      </a:prstGeom>
                      <a:noFill/>
                      <a:ln w="254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C5F7A6" id="Line 10"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2pt,-15.7pt" to="480.8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" strokeweight="2pt">
              <v:stroke linestyle="thinThin"/>
            </v:line>
          </w:pict>
        </mc:Fallback>
      </mc:AlternateContent>
    </w:r>
    <w:r>
      <w:rPr>
        <w:rFonts w:ascii="Arial Narrow" w:hAnsi="Arial Narrow"/>
        <w:noProof/>
        <w:sz w:val="16"/>
        <w:szCs w:val="16"/>
      </w:rPr>
      <w:tab/>
    </w:r>
    <w:r>
      <w:rPr>
        <w:rFonts w:ascii="Arial Narrow" w:hAnsi="Arial Narrow"/>
        <w:noProof/>
        <w:sz w:val="16"/>
        <w:szCs w:val="16"/>
      </w:rPr>
      <w:tab/>
    </w:r>
    <w:r>
      <w:rPr>
        <w:rFonts w:ascii="Arial Narrow" w:hAnsi="Arial Narrow"/>
        <w:noProof/>
        <w:sz w:val="16"/>
        <w:szCs w:val="16"/>
      </w:rPr>
      <mc:AlternateContent>
        <mc:Choice Requires="wps">
          <w:drawing>
            <wp:anchor distT="0" distB="0" distL="114300" distR="114300" simplePos="0" relativeHeight="251662336" behindDoc="0" locked="0" layoutInCell="1" allowOverlap="1" wp14:anchorId="77FB9E9A" wp14:editId="0B008145">
              <wp:simplePos x="0" y="0"/>
              <wp:positionH relativeFrom="column">
                <wp:posOffset>5323205</wp:posOffset>
              </wp:positionH>
              <wp:positionV relativeFrom="paragraph">
                <wp:posOffset>-635</wp:posOffset>
              </wp:positionV>
              <wp:extent cx="1143000" cy="228600"/>
              <wp:effectExtent l="0" t="0" r="1270" b="635"/>
              <wp:wrapNone/>
              <wp:docPr id="1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13054" w14:textId="77777777" w:rsidR="00840C6B" w:rsidRPr="00DD495E" w:rsidRDefault="00840C6B" w:rsidP="00840C6B">
                          <w:pPr>
                            <w:rPr>
                              <w:rFonts w:ascii="Arial Narrow" w:hAnsi="Arial Narrow"/>
                              <w:sz w:val="24"/>
                            </w:rPr>
                          </w:pPr>
                          <w:r w:rsidRPr="00DD495E">
                            <w:rPr>
                              <w:rFonts w:ascii="Arial Narrow" w:hAnsi="Arial Narrow"/>
                              <w:sz w:val="16"/>
                              <w:szCs w:val="16"/>
                            </w:rPr>
                            <w:t xml:space="preserve">Strona </w:t>
                          </w:r>
                          <w:r w:rsidRPr="00DD495E">
                            <w:rPr>
                              <w:rStyle w:val="Numerstrony"/>
                              <w:rFonts w:ascii="Arial Narrow" w:hAnsi="Arial Narrow"/>
                              <w:sz w:val="16"/>
                              <w:szCs w:val="16"/>
                            </w:rPr>
                            <w:fldChar w:fldCharType="begin"/>
                          </w:r>
                          <w:r w:rsidRPr="00DD495E">
                            <w:rPr>
                              <w:rStyle w:val="Numerstrony"/>
                              <w:rFonts w:ascii="Arial Narrow" w:hAnsi="Arial Narrow"/>
                              <w:sz w:val="16"/>
                              <w:szCs w:val="16"/>
                            </w:rPr>
                            <w:instrText xml:space="preserve"> PAGE </w:instrText>
                          </w:r>
                          <w:r w:rsidRPr="00DD495E">
                            <w:rPr>
                              <w:rStyle w:val="Numerstrony"/>
                              <w:rFonts w:ascii="Arial Narrow" w:hAnsi="Arial Narrow"/>
                              <w:sz w:val="16"/>
                              <w:szCs w:val="16"/>
                            </w:rPr>
                            <w:fldChar w:fldCharType="separate"/>
                          </w:r>
                          <w:r>
                            <w:rPr>
                              <w:rStyle w:val="Numerstrony"/>
                              <w:rFonts w:ascii="Arial Narrow" w:hAnsi="Arial Narrow"/>
                              <w:noProof/>
                              <w:sz w:val="16"/>
                              <w:szCs w:val="16"/>
                            </w:rPr>
                            <w:t>2</w:t>
                          </w:r>
                          <w:r w:rsidRPr="00DD495E">
                            <w:rPr>
                              <w:rStyle w:val="Numerstrony"/>
                              <w:rFonts w:ascii="Arial Narrow" w:hAnsi="Arial Narrow"/>
                              <w:sz w:val="16"/>
                              <w:szCs w:val="16"/>
                            </w:rPr>
                            <w:fldChar w:fldCharType="end"/>
                          </w:r>
                          <w:r w:rsidRPr="00DD495E">
                            <w:rPr>
                              <w:rStyle w:val="Numerstrony"/>
                              <w:rFonts w:ascii="Arial Narrow" w:hAnsi="Arial Narrow"/>
                              <w:sz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B9E9A" id="_x0000_t202" coordsize="21600,21600" o:spt="202" path="m,l,21600r21600,l21600,xe">
              <v:stroke joinstyle="miter"/>
              <v:path gradientshapeok="t" o:connecttype="rect"/>
            </v:shapetype>
            <v:shape id="Text Box 9" o:spid="_x0000_s1026" type="#_x0000_t202" style="position:absolute;margin-left:419.15pt;margin-top:-.05pt;width:90pt;height:1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" filled="f" stroked="f">
              <v:textbox>
                <w:txbxContent>
                  <w:p w14:paraId="5C313054" w14:textId="77777777" w:rsidR="00840C6B" w:rsidRPr="00DD495E" w:rsidRDefault="00840C6B" w:rsidP="00840C6B">
                    <w:pPr>
                      <w:rPr>
                        <w:rFonts w:ascii="Arial Narrow" w:hAnsi="Arial Narrow"/>
                        <w:sz w:val="24"/>
                      </w:rPr>
                    </w:pPr>
                    <w:r w:rsidRPr="00DD495E">
                      <w:rPr>
                        <w:rFonts w:ascii="Arial Narrow" w:hAnsi="Arial Narrow"/>
                        <w:sz w:val="16"/>
                        <w:szCs w:val="16"/>
                      </w:rPr>
                      <w:t xml:space="preserve">Strona </w:t>
                    </w:r>
                    <w:r w:rsidRPr="00DD495E">
                      <w:rPr>
                        <w:rStyle w:val="Numerstrony"/>
                        <w:rFonts w:ascii="Arial Narrow" w:hAnsi="Arial Narrow"/>
                        <w:sz w:val="16"/>
                        <w:szCs w:val="16"/>
                      </w:rPr>
                      <w:fldChar w:fldCharType="begin"/>
                    </w:r>
                    <w:r w:rsidRPr="00DD495E">
                      <w:rPr>
                        <w:rStyle w:val="Numerstrony"/>
                        <w:rFonts w:ascii="Arial Narrow" w:hAnsi="Arial Narrow"/>
                        <w:sz w:val="16"/>
                        <w:szCs w:val="16"/>
                      </w:rPr>
                      <w:instrText xml:space="preserve"> PAGE </w:instrText>
                    </w:r>
                    <w:r w:rsidRPr="00DD495E">
                      <w:rPr>
                        <w:rStyle w:val="Numerstrony"/>
                        <w:rFonts w:ascii="Arial Narrow" w:hAnsi="Arial Narrow"/>
                        <w:sz w:val="16"/>
                        <w:szCs w:val="16"/>
                      </w:rPr>
                      <w:fldChar w:fldCharType="separate"/>
                    </w:r>
                    <w:r>
                      <w:rPr>
                        <w:rStyle w:val="Numerstrony"/>
                        <w:rFonts w:ascii="Arial Narrow" w:hAnsi="Arial Narrow"/>
                        <w:noProof/>
                        <w:sz w:val="16"/>
                        <w:szCs w:val="16"/>
                      </w:rPr>
                      <w:t>2</w:t>
                    </w:r>
                    <w:r w:rsidRPr="00DD495E">
                      <w:rPr>
                        <w:rStyle w:val="Numerstrony"/>
                        <w:rFonts w:ascii="Arial Narrow" w:hAnsi="Arial Narrow"/>
                        <w:sz w:val="16"/>
                        <w:szCs w:val="16"/>
                      </w:rPr>
                      <w:fldChar w:fldCharType="end"/>
                    </w:r>
                    <w:r w:rsidRPr="00DD495E">
                      <w:rPr>
                        <w:rStyle w:val="Numerstrony"/>
                        <w:rFonts w:ascii="Arial Narrow" w:hAnsi="Arial Narrow"/>
                        <w:sz w:val="24"/>
                      </w:rPr>
                      <w:t xml:space="preserve">  </w:t>
                    </w:r>
                  </w:p>
                </w:txbxContent>
              </v:textbox>
            </v:shape>
          </w:pict>
        </mc:Fallback>
      </mc:AlternateContent>
    </w:r>
    <w:r>
      <w:rPr>
        <w:rFonts w:ascii="Arial Narrow" w:hAnsi="Arial Narrow"/>
        <w:noProof/>
        <w:sz w:val="16"/>
        <w:szCs w:val="16"/>
      </w:rPr>
      <w:t>73-110 Stargard</w:t>
    </w:r>
    <w:r w:rsidRPr="00043A71">
      <w:rPr>
        <w:rFonts w:ascii="Arial Narrow" w:hAnsi="Arial Narrow"/>
        <w:noProof/>
        <w:sz w:val="16"/>
        <w:szCs w:val="16"/>
      </w:rPr>
      <w:t xml:space="preserve">, ul. </w:t>
    </w:r>
    <w:r>
      <w:rPr>
        <w:rFonts w:ascii="Arial Narrow" w:hAnsi="Arial Narrow"/>
        <w:noProof/>
        <w:sz w:val="16"/>
        <w:szCs w:val="16"/>
      </w:rPr>
      <w:t>Racławicka 23</w:t>
    </w:r>
  </w:p>
  <w:p w14:paraId="17615356" w14:textId="7AB3F566" w:rsidR="00735C02" w:rsidRDefault="00840C6B" w:rsidP="00840C6B">
    <w:pPr>
      <w:pStyle w:val="Stopka"/>
      <w:tabs>
        <w:tab w:val="clear" w:pos="4536"/>
        <w:tab w:val="clear" w:pos="9072"/>
      </w:tabs>
      <w:jc w:val="center"/>
      <w:rPr>
        <w:rStyle w:val="Hipercze"/>
        <w:rFonts w:ascii="Arial Narrow" w:hAnsi="Arial Narrow"/>
        <w:sz w:val="16"/>
        <w:lang w:val="en-US"/>
      </w:rPr>
    </w:pPr>
    <w:r w:rsidRPr="00E96C97">
      <w:rPr>
        <w:rFonts w:ascii="Arial Narrow" w:hAnsi="Arial Narrow"/>
        <w:sz w:val="16"/>
        <w:lang w:val="en-US"/>
      </w:rPr>
      <w:t>T</w:t>
    </w:r>
    <w:r>
      <w:rPr>
        <w:rFonts w:ascii="Arial Narrow" w:hAnsi="Arial Narrow"/>
        <w:sz w:val="16"/>
        <w:lang w:val="en-US"/>
      </w:rPr>
      <w:t>el</w:t>
    </w:r>
    <w:r w:rsidRPr="00E96C97">
      <w:rPr>
        <w:rFonts w:ascii="Arial Narrow" w:hAnsi="Arial Narrow"/>
        <w:sz w:val="16"/>
        <w:lang w:val="en-US"/>
      </w:rPr>
      <w:t xml:space="preserve">: </w:t>
    </w:r>
    <w:r>
      <w:rPr>
        <w:rFonts w:ascii="Arial Narrow" w:hAnsi="Arial Narrow"/>
        <w:sz w:val="16"/>
        <w:lang w:val="en-US"/>
      </w:rPr>
      <w:t>+48 883 377 215</w:t>
    </w:r>
    <w:r w:rsidRPr="00E96C97">
      <w:rPr>
        <w:rFonts w:ascii="Arial Narrow" w:hAnsi="Arial Narrow"/>
        <w:sz w:val="16"/>
        <w:lang w:val="en-US"/>
      </w:rPr>
      <w:t xml:space="preserve">, e-mail: </w:t>
    </w:r>
    <w:hyperlink r:id="rId1" w:history="1">
      <w:r w:rsidRPr="002702ED">
        <w:rPr>
          <w:rStyle w:val="Hipercze"/>
          <w:rFonts w:ascii="Arial Narrow" w:hAnsi="Arial Narrow"/>
          <w:sz w:val="16"/>
          <w:lang w:val="en-US"/>
        </w:rPr>
        <w:t>artubobr@gmail.com</w:t>
      </w:r>
    </w:hyperlink>
    <w:bookmarkEnd w:id="1"/>
  </w:p>
  <w:p w14:paraId="64DA44A3" w14:textId="77777777" w:rsidR="00F85781" w:rsidRPr="00840C6B" w:rsidRDefault="00F85781" w:rsidP="00840C6B">
    <w:pPr>
      <w:pStyle w:val="Stopka"/>
      <w:tabs>
        <w:tab w:val="clear" w:pos="4536"/>
        <w:tab w:val="clear" w:pos="9072"/>
      </w:tabs>
      <w:jc w:val="center"/>
      <w:rPr>
        <w:rFonts w:ascii="Arial Narrow" w:hAnsi="Arial Narrow"/>
        <w:sz w:val="16"/>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0E4067" w14:textId="77777777" w:rsidR="0027597B" w:rsidRDefault="0027597B">
      <w:r>
        <w:separator/>
      </w:r>
    </w:p>
  </w:footnote>
  <w:footnote w:type="continuationSeparator" w:id="0">
    <w:p w14:paraId="5F9B8913" w14:textId="77777777" w:rsidR="0027597B" w:rsidRDefault="002759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5AED" w14:textId="216E75E0" w:rsidR="00735C02" w:rsidRDefault="00735C02" w:rsidP="00CF7D10">
    <w:pPr>
      <w:pStyle w:val="Nagwek"/>
      <w:tabs>
        <w:tab w:val="clear" w:pos="4536"/>
        <w:tab w:val="clear" w:pos="9072"/>
        <w:tab w:val="right" w:pos="9498"/>
      </w:tabs>
      <w:ind w:right="-428"/>
      <w:jc w:val="center"/>
      <w:rPr>
        <w:sz w:val="16"/>
        <w:szCs w:val="16"/>
      </w:rPr>
    </w:pPr>
  </w:p>
  <w:p w14:paraId="54E6518E" w14:textId="77777777" w:rsidR="00840C6B" w:rsidRDefault="00840C6B" w:rsidP="00840C6B">
    <w:pPr>
      <w:pStyle w:val="Nagwek"/>
      <w:tabs>
        <w:tab w:val="clear" w:pos="4536"/>
        <w:tab w:val="clear" w:pos="9072"/>
        <w:tab w:val="right" w:pos="9498"/>
      </w:tabs>
      <w:ind w:right="-428"/>
      <w:jc w:val="right"/>
      <w:rPr>
        <w:sz w:val="16"/>
        <w:szCs w:val="16"/>
      </w:rPr>
    </w:pPr>
    <w:r>
      <w:rPr>
        <w:rFonts w:ascii="Arial Narrow" w:hAnsi="Arial Narrow"/>
        <w:noProof/>
        <w:sz w:val="16"/>
        <w:szCs w:val="16"/>
      </w:rPr>
      <w:drawing>
        <wp:anchor distT="0" distB="0" distL="114300" distR="114300" simplePos="0" relativeHeight="251659264" behindDoc="0" locked="0" layoutInCell="1" allowOverlap="1" wp14:anchorId="3892BDDD" wp14:editId="708A95F5">
          <wp:simplePos x="0" y="0"/>
          <wp:positionH relativeFrom="column">
            <wp:posOffset>-707582</wp:posOffset>
          </wp:positionH>
          <wp:positionV relativeFrom="paragraph">
            <wp:posOffset>-106547</wp:posOffset>
          </wp:positionV>
          <wp:extent cx="1223251" cy="595423"/>
          <wp:effectExtent l="0" t="0" r="0" b="0"/>
          <wp:wrapNone/>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5905" cy="596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D38AFB" w14:textId="77777777" w:rsidR="00840C6B" w:rsidRDefault="00840C6B" w:rsidP="00840C6B">
    <w:pPr>
      <w:pStyle w:val="Nagwek"/>
      <w:tabs>
        <w:tab w:val="clear" w:pos="4536"/>
        <w:tab w:val="clear" w:pos="9072"/>
        <w:tab w:val="right" w:pos="9498"/>
      </w:tabs>
      <w:ind w:right="-428"/>
      <w:jc w:val="right"/>
      <w:rPr>
        <w:rFonts w:ascii="Arial Narrow" w:hAnsi="Arial Narrow"/>
        <w:sz w:val="16"/>
        <w:szCs w:val="16"/>
      </w:rPr>
    </w:pPr>
  </w:p>
  <w:p w14:paraId="28878338" w14:textId="4F79BBDE" w:rsidR="00840C6B" w:rsidRPr="00565CD4" w:rsidRDefault="00840C6B" w:rsidP="00840C6B">
    <w:pPr>
      <w:pStyle w:val="Nagwek"/>
      <w:tabs>
        <w:tab w:val="clear" w:pos="4536"/>
        <w:tab w:val="clear" w:pos="9072"/>
        <w:tab w:val="right" w:pos="9498"/>
      </w:tabs>
      <w:ind w:right="-428"/>
      <w:jc w:val="right"/>
      <w:rPr>
        <w:rFonts w:ascii="Arial Narrow" w:hAnsi="Arial Narrow"/>
        <w:sz w:val="16"/>
        <w:szCs w:val="16"/>
      </w:rPr>
    </w:pPr>
    <w:r>
      <w:rPr>
        <w:rFonts w:ascii="Arial Narrow" w:hAnsi="Arial Narrow"/>
        <w:sz w:val="16"/>
        <w:szCs w:val="16"/>
      </w:rPr>
      <w:tab/>
    </w:r>
  </w:p>
  <w:p w14:paraId="71C1D27C" w14:textId="7A95B6B3" w:rsidR="00840C6B" w:rsidRPr="00565CD4" w:rsidRDefault="00840C6B" w:rsidP="00840C6B">
    <w:pPr>
      <w:pStyle w:val="Nagwek"/>
      <w:tabs>
        <w:tab w:val="clear" w:pos="4536"/>
        <w:tab w:val="clear" w:pos="9072"/>
        <w:tab w:val="right" w:pos="9498"/>
      </w:tabs>
      <w:ind w:right="-428"/>
      <w:jc w:val="right"/>
      <w:rPr>
        <w:rFonts w:ascii="Arial Narrow" w:hAnsi="Arial Narrow"/>
        <w:sz w:val="16"/>
        <w:szCs w:val="16"/>
      </w:rPr>
    </w:pPr>
    <w:r>
      <w:rPr>
        <w:noProof/>
        <w:lang w:eastAsia="pl-PL"/>
      </w:rPr>
      <mc:AlternateContent>
        <mc:Choice Requires="wps">
          <w:drawing>
            <wp:anchor distT="0" distB="0" distL="114300" distR="114300" simplePos="0" relativeHeight="251660288" behindDoc="0" locked="0" layoutInCell="1" allowOverlap="1" wp14:anchorId="0FA7CD92" wp14:editId="610158B8">
              <wp:simplePos x="0" y="0"/>
              <wp:positionH relativeFrom="column">
                <wp:posOffset>-984249</wp:posOffset>
              </wp:positionH>
              <wp:positionV relativeFrom="paragraph">
                <wp:posOffset>185420</wp:posOffset>
              </wp:positionV>
              <wp:extent cx="7089140" cy="0"/>
              <wp:effectExtent l="0" t="0" r="0" b="0"/>
              <wp:wrapNone/>
              <wp:docPr id="19"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9140"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DE6366" id="Line 8"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7.5pt,14.6pt" to="480.7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" strokeweight="1.25pt"/>
          </w:pict>
        </mc:Fallback>
      </mc:AlternateContent>
    </w:r>
    <w:r>
      <w:rPr>
        <w:szCs w:val="16"/>
      </w:rPr>
      <w:tab/>
    </w:r>
    <w:r>
      <w:rPr>
        <w:rFonts w:ascii="Arial Narrow" w:hAnsi="Arial Narrow"/>
        <w:sz w:val="16"/>
        <w:szCs w:val="16"/>
      </w:rPr>
      <w:t xml:space="preserve">   </w:t>
    </w:r>
    <w:bookmarkStart w:id="0" w:name="_Hlk65785179"/>
    <w:r>
      <w:rPr>
        <w:rFonts w:ascii="Arial Narrow" w:hAnsi="Arial Narrow"/>
        <w:sz w:val="16"/>
        <w:szCs w:val="16"/>
      </w:rPr>
      <w:t>S</w:t>
    </w:r>
    <w:r w:rsidR="00327F55">
      <w:rPr>
        <w:rFonts w:ascii="Arial Narrow" w:hAnsi="Arial Narrow"/>
        <w:sz w:val="16"/>
        <w:szCs w:val="16"/>
      </w:rPr>
      <w:t>zczecin</w:t>
    </w:r>
    <w:r>
      <w:rPr>
        <w:rFonts w:ascii="Arial Narrow" w:hAnsi="Arial Narrow"/>
        <w:sz w:val="16"/>
        <w:szCs w:val="16"/>
      </w:rPr>
      <w:t xml:space="preserve">,  </w:t>
    </w:r>
    <w:r w:rsidR="0075725F">
      <w:rPr>
        <w:rFonts w:ascii="Arial Narrow" w:hAnsi="Arial Narrow"/>
        <w:sz w:val="16"/>
        <w:szCs w:val="16"/>
      </w:rPr>
      <w:t>12</w:t>
    </w:r>
    <w:r>
      <w:rPr>
        <w:rFonts w:ascii="Arial Narrow" w:hAnsi="Arial Narrow"/>
        <w:sz w:val="16"/>
        <w:szCs w:val="16"/>
      </w:rPr>
      <w:t>.202</w:t>
    </w:r>
    <w:bookmarkEnd w:id="0"/>
    <w:r w:rsidR="0008201E">
      <w:rPr>
        <w:rFonts w:ascii="Arial Narrow" w:hAnsi="Arial Narrow"/>
        <w:sz w:val="16"/>
        <w:szCs w:val="16"/>
      </w:rPr>
      <w:t>2</w:t>
    </w:r>
  </w:p>
  <w:p w14:paraId="33B4C267" w14:textId="77777777" w:rsidR="00840C6B" w:rsidRPr="00332817" w:rsidRDefault="00840C6B" w:rsidP="00840C6B">
    <w:pPr>
      <w:pStyle w:val="Nagwek"/>
      <w:rPr>
        <w:szCs w:val="16"/>
      </w:rPr>
    </w:pPr>
  </w:p>
  <w:p w14:paraId="6F6F3AC4" w14:textId="25ACD849" w:rsidR="00735C02" w:rsidRPr="00332817" w:rsidRDefault="00735C02" w:rsidP="00332817">
    <w:pPr>
      <w:pStyle w:val="Nagwek"/>
      <w:rPr>
        <w:szCs w:val="16"/>
      </w:rP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200235D0"/>
    <w:lvl w:ilvl="0">
      <w:start w:val="2"/>
      <w:numFmt w:val="decimal"/>
      <w:lvlText w:val="%1."/>
      <w:lvlJc w:val="left"/>
      <w:pPr>
        <w:tabs>
          <w:tab w:val="num" w:pos="283"/>
        </w:tabs>
      </w:pPr>
    </w:lvl>
    <w:lvl w:ilvl="1">
      <w:start w:val="1"/>
      <w:numFmt w:val="decimal"/>
      <w:lvlText w:val="%1.%2."/>
      <w:lvlJc w:val="left"/>
      <w:pPr>
        <w:tabs>
          <w:tab w:val="num" w:pos="343"/>
        </w:tabs>
      </w:pPr>
    </w:lvl>
    <w:lvl w:ilvl="2">
      <w:start w:val="1"/>
      <w:numFmt w:val="decimal"/>
      <w:lvlText w:val="%1.%2.%3."/>
      <w:lvlJc w:val="left"/>
      <w:pPr>
        <w:tabs>
          <w:tab w:val="num" w:pos="403"/>
        </w:tabs>
      </w:pPr>
    </w:lvl>
    <w:lvl w:ilvl="3">
      <w:start w:val="1"/>
      <w:numFmt w:val="decimal"/>
      <w:lvlText w:val="%1.%2.%3.%4."/>
      <w:lvlJc w:val="left"/>
      <w:pPr>
        <w:tabs>
          <w:tab w:val="num" w:pos="463"/>
        </w:tabs>
      </w:pPr>
    </w:lvl>
    <w:lvl w:ilvl="4">
      <w:start w:val="1"/>
      <w:numFmt w:val="decimal"/>
      <w:lvlText w:val="%1.%2.%3.%4.%5."/>
      <w:lvlJc w:val="left"/>
      <w:pPr>
        <w:tabs>
          <w:tab w:val="num" w:pos="523"/>
        </w:tabs>
      </w:pPr>
    </w:lvl>
    <w:lvl w:ilvl="5">
      <w:start w:val="1"/>
      <w:numFmt w:val="decimal"/>
      <w:lvlText w:val="%1.%2.%3.%4.%5.%6."/>
      <w:lvlJc w:val="left"/>
      <w:pPr>
        <w:tabs>
          <w:tab w:val="num" w:pos="583"/>
        </w:tabs>
      </w:pPr>
    </w:lvl>
    <w:lvl w:ilvl="6">
      <w:start w:val="1"/>
      <w:numFmt w:val="decimal"/>
      <w:lvlText w:val="%1.%2.%3.%4.%5.%6.%7."/>
      <w:lvlJc w:val="left"/>
      <w:pPr>
        <w:tabs>
          <w:tab w:val="num" w:pos="643"/>
        </w:tabs>
      </w:pPr>
    </w:lvl>
    <w:lvl w:ilvl="7">
      <w:start w:val="1"/>
      <w:numFmt w:val="decimal"/>
      <w:lvlText w:val="%1.%2.%3.%4.%5.%6.%7.%8."/>
      <w:lvlJc w:val="left"/>
      <w:pPr>
        <w:tabs>
          <w:tab w:val="num" w:pos="703"/>
        </w:tabs>
      </w:pPr>
    </w:lvl>
    <w:lvl w:ilvl="8">
      <w:start w:val="1"/>
      <w:numFmt w:val="decimal"/>
      <w:lvlText w:val="%1.%2.%3.%4.%5.%6.%7.%8.%9."/>
      <w:lvlJc w:val="left"/>
      <w:pPr>
        <w:tabs>
          <w:tab w:val="num" w:pos="763"/>
        </w:tabs>
      </w:pPr>
    </w:lvl>
  </w:abstractNum>
  <w:abstractNum w:abstractNumId="1" w15:restartNumberingAfterBreak="0">
    <w:nsid w:val="011D57C2"/>
    <w:multiLevelType w:val="multilevel"/>
    <w:tmpl w:val="5052EB76"/>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075C0067"/>
    <w:multiLevelType w:val="hybridMultilevel"/>
    <w:tmpl w:val="43E035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FF37C8"/>
    <w:multiLevelType w:val="multilevel"/>
    <w:tmpl w:val="07F81F92"/>
    <w:name w:val="WW8Num6"/>
    <w:lvl w:ilvl="0">
      <w:start w:val="14"/>
      <w:numFmt w:val="none"/>
      <w:lvlText w:val="13.2.16."/>
      <w:lvlJc w:val="left"/>
      <w:pPr>
        <w:tabs>
          <w:tab w:val="num" w:pos="1080"/>
        </w:tabs>
        <w:ind w:left="0" w:firstLine="0"/>
      </w:pPr>
      <w:rPr>
        <w:rFonts w:hint="default"/>
      </w:rPr>
    </w:lvl>
    <w:lvl w:ilvl="1">
      <w:start w:val="1"/>
      <w:numFmt w:val="none"/>
      <w:lvlText w:val="13.2"/>
      <w:lvlJc w:val="left"/>
      <w:pPr>
        <w:tabs>
          <w:tab w:val="num" w:pos="720"/>
        </w:tabs>
        <w:ind w:left="0" w:firstLine="0"/>
      </w:pPr>
      <w:rPr>
        <w:rFonts w:hint="default"/>
        <w:b/>
        <w:i w:val="0"/>
      </w:rPr>
    </w:lvl>
    <w:lvl w:ilvl="2">
      <w:start w:val="1"/>
      <w:numFmt w:val="decimal"/>
      <w:lvlText w:val="%1.%2.%3"/>
      <w:lvlJc w:val="left"/>
      <w:pPr>
        <w:tabs>
          <w:tab w:val="num" w:pos="0"/>
        </w:tabs>
        <w:ind w:left="0" w:firstLine="0"/>
      </w:pPr>
      <w:rPr>
        <w:rFonts w:hint="default"/>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144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4" w15:restartNumberingAfterBreak="0">
    <w:nsid w:val="14BB7142"/>
    <w:multiLevelType w:val="hybridMultilevel"/>
    <w:tmpl w:val="0D025F06"/>
    <w:lvl w:ilvl="0" w:tplc="05E2242C">
      <w:start w:val="1"/>
      <w:numFmt w:val="upperRoman"/>
      <w:lvlText w:val="%1."/>
      <w:lvlJc w:val="right"/>
      <w:pPr>
        <w:ind w:left="720" w:hanging="360"/>
      </w:pPr>
      <w:rPr>
        <w:rFonts w:ascii="Arial Narrow" w:hAnsi="Arial Narrow"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28C09F1"/>
    <w:multiLevelType w:val="hybridMultilevel"/>
    <w:tmpl w:val="309E8DA2"/>
    <w:lvl w:ilvl="0" w:tplc="0930BE82">
      <w:start w:val="1"/>
      <w:numFmt w:val="bullet"/>
      <w:pStyle w:val="punktor-"/>
      <w:lvlText w:val=""/>
      <w:lvlJc w:val="left"/>
      <w:pPr>
        <w:tabs>
          <w:tab w:val="num" w:pos="1429"/>
        </w:tabs>
        <w:ind w:left="1429" w:hanging="360"/>
      </w:pPr>
      <w:rPr>
        <w:rFonts w:ascii="Symbol" w:hAnsi="Symbol" w:hint="default"/>
      </w:rPr>
    </w:lvl>
    <w:lvl w:ilvl="1" w:tplc="FC2CCB96" w:tentative="1">
      <w:start w:val="1"/>
      <w:numFmt w:val="bullet"/>
      <w:lvlText w:val="o"/>
      <w:lvlJc w:val="left"/>
      <w:pPr>
        <w:tabs>
          <w:tab w:val="num" w:pos="1440"/>
        </w:tabs>
        <w:ind w:left="1440" w:hanging="360"/>
      </w:pPr>
      <w:rPr>
        <w:rFonts w:ascii="Courier New" w:hAnsi="Courier New" w:hint="default"/>
      </w:rPr>
    </w:lvl>
    <w:lvl w:ilvl="2" w:tplc="CD1C677C" w:tentative="1">
      <w:start w:val="1"/>
      <w:numFmt w:val="bullet"/>
      <w:lvlText w:val=""/>
      <w:lvlJc w:val="left"/>
      <w:pPr>
        <w:tabs>
          <w:tab w:val="num" w:pos="2160"/>
        </w:tabs>
        <w:ind w:left="2160" w:hanging="360"/>
      </w:pPr>
      <w:rPr>
        <w:rFonts w:ascii="Wingdings" w:hAnsi="Wingdings" w:hint="default"/>
      </w:rPr>
    </w:lvl>
    <w:lvl w:ilvl="3" w:tplc="571E7FC4" w:tentative="1">
      <w:start w:val="1"/>
      <w:numFmt w:val="bullet"/>
      <w:lvlText w:val=""/>
      <w:lvlJc w:val="left"/>
      <w:pPr>
        <w:tabs>
          <w:tab w:val="num" w:pos="2880"/>
        </w:tabs>
        <w:ind w:left="2880" w:hanging="360"/>
      </w:pPr>
      <w:rPr>
        <w:rFonts w:ascii="Symbol" w:hAnsi="Symbol" w:hint="default"/>
      </w:rPr>
    </w:lvl>
    <w:lvl w:ilvl="4" w:tplc="E56AA88E" w:tentative="1">
      <w:start w:val="1"/>
      <w:numFmt w:val="bullet"/>
      <w:lvlText w:val="o"/>
      <w:lvlJc w:val="left"/>
      <w:pPr>
        <w:tabs>
          <w:tab w:val="num" w:pos="3600"/>
        </w:tabs>
        <w:ind w:left="3600" w:hanging="360"/>
      </w:pPr>
      <w:rPr>
        <w:rFonts w:ascii="Courier New" w:hAnsi="Courier New" w:hint="default"/>
      </w:rPr>
    </w:lvl>
    <w:lvl w:ilvl="5" w:tplc="D88A9DB6" w:tentative="1">
      <w:start w:val="1"/>
      <w:numFmt w:val="bullet"/>
      <w:lvlText w:val=""/>
      <w:lvlJc w:val="left"/>
      <w:pPr>
        <w:tabs>
          <w:tab w:val="num" w:pos="4320"/>
        </w:tabs>
        <w:ind w:left="4320" w:hanging="360"/>
      </w:pPr>
      <w:rPr>
        <w:rFonts w:ascii="Wingdings" w:hAnsi="Wingdings" w:hint="default"/>
      </w:rPr>
    </w:lvl>
    <w:lvl w:ilvl="6" w:tplc="CED41F0A" w:tentative="1">
      <w:start w:val="1"/>
      <w:numFmt w:val="bullet"/>
      <w:lvlText w:val=""/>
      <w:lvlJc w:val="left"/>
      <w:pPr>
        <w:tabs>
          <w:tab w:val="num" w:pos="5040"/>
        </w:tabs>
        <w:ind w:left="5040" w:hanging="360"/>
      </w:pPr>
      <w:rPr>
        <w:rFonts w:ascii="Symbol" w:hAnsi="Symbol" w:hint="default"/>
      </w:rPr>
    </w:lvl>
    <w:lvl w:ilvl="7" w:tplc="47E808DC" w:tentative="1">
      <w:start w:val="1"/>
      <w:numFmt w:val="bullet"/>
      <w:lvlText w:val="o"/>
      <w:lvlJc w:val="left"/>
      <w:pPr>
        <w:tabs>
          <w:tab w:val="num" w:pos="5760"/>
        </w:tabs>
        <w:ind w:left="5760" w:hanging="360"/>
      </w:pPr>
      <w:rPr>
        <w:rFonts w:ascii="Courier New" w:hAnsi="Courier New" w:hint="default"/>
      </w:rPr>
    </w:lvl>
    <w:lvl w:ilvl="8" w:tplc="1E5642CC"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DC467A2"/>
    <w:multiLevelType w:val="hybridMultilevel"/>
    <w:tmpl w:val="0FDA62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DCD5A77"/>
    <w:multiLevelType w:val="hybridMultilevel"/>
    <w:tmpl w:val="D570E794"/>
    <w:lvl w:ilvl="0" w:tplc="95729DEC">
      <w:start w:val="1"/>
      <w:numFmt w:val="decimal"/>
      <w:lvlText w:val="%1)"/>
      <w:lvlJc w:val="left"/>
      <w:pPr>
        <w:tabs>
          <w:tab w:val="num" w:pos="600"/>
        </w:tabs>
        <w:ind w:left="600" w:hanging="360"/>
      </w:pPr>
      <w:rPr>
        <w:rFonts w:hint="default"/>
        <w:u w:val="single"/>
      </w:rPr>
    </w:lvl>
    <w:lvl w:ilvl="1" w:tplc="04150019" w:tentative="1">
      <w:start w:val="1"/>
      <w:numFmt w:val="lowerLetter"/>
      <w:lvlText w:val="%2."/>
      <w:lvlJc w:val="left"/>
      <w:pPr>
        <w:tabs>
          <w:tab w:val="num" w:pos="1320"/>
        </w:tabs>
        <w:ind w:left="1320" w:hanging="360"/>
      </w:pPr>
    </w:lvl>
    <w:lvl w:ilvl="2" w:tplc="0415001B" w:tentative="1">
      <w:start w:val="1"/>
      <w:numFmt w:val="lowerRoman"/>
      <w:lvlText w:val="%3."/>
      <w:lvlJc w:val="right"/>
      <w:pPr>
        <w:tabs>
          <w:tab w:val="num" w:pos="2040"/>
        </w:tabs>
        <w:ind w:left="2040" w:hanging="180"/>
      </w:pPr>
    </w:lvl>
    <w:lvl w:ilvl="3" w:tplc="0415000F" w:tentative="1">
      <w:start w:val="1"/>
      <w:numFmt w:val="decimal"/>
      <w:lvlText w:val="%4."/>
      <w:lvlJc w:val="left"/>
      <w:pPr>
        <w:tabs>
          <w:tab w:val="num" w:pos="2760"/>
        </w:tabs>
        <w:ind w:left="2760" w:hanging="360"/>
      </w:pPr>
    </w:lvl>
    <w:lvl w:ilvl="4" w:tplc="04150019" w:tentative="1">
      <w:start w:val="1"/>
      <w:numFmt w:val="lowerLetter"/>
      <w:lvlText w:val="%5."/>
      <w:lvlJc w:val="left"/>
      <w:pPr>
        <w:tabs>
          <w:tab w:val="num" w:pos="3480"/>
        </w:tabs>
        <w:ind w:left="3480" w:hanging="360"/>
      </w:pPr>
    </w:lvl>
    <w:lvl w:ilvl="5" w:tplc="0415001B" w:tentative="1">
      <w:start w:val="1"/>
      <w:numFmt w:val="lowerRoman"/>
      <w:lvlText w:val="%6."/>
      <w:lvlJc w:val="right"/>
      <w:pPr>
        <w:tabs>
          <w:tab w:val="num" w:pos="4200"/>
        </w:tabs>
        <w:ind w:left="4200" w:hanging="180"/>
      </w:pPr>
    </w:lvl>
    <w:lvl w:ilvl="6" w:tplc="0415000F" w:tentative="1">
      <w:start w:val="1"/>
      <w:numFmt w:val="decimal"/>
      <w:lvlText w:val="%7."/>
      <w:lvlJc w:val="left"/>
      <w:pPr>
        <w:tabs>
          <w:tab w:val="num" w:pos="4920"/>
        </w:tabs>
        <w:ind w:left="4920" w:hanging="360"/>
      </w:pPr>
    </w:lvl>
    <w:lvl w:ilvl="7" w:tplc="04150019" w:tentative="1">
      <w:start w:val="1"/>
      <w:numFmt w:val="lowerLetter"/>
      <w:lvlText w:val="%8."/>
      <w:lvlJc w:val="left"/>
      <w:pPr>
        <w:tabs>
          <w:tab w:val="num" w:pos="5640"/>
        </w:tabs>
        <w:ind w:left="5640" w:hanging="360"/>
      </w:pPr>
    </w:lvl>
    <w:lvl w:ilvl="8" w:tplc="0415001B" w:tentative="1">
      <w:start w:val="1"/>
      <w:numFmt w:val="lowerRoman"/>
      <w:lvlText w:val="%9."/>
      <w:lvlJc w:val="right"/>
      <w:pPr>
        <w:tabs>
          <w:tab w:val="num" w:pos="6360"/>
        </w:tabs>
        <w:ind w:left="6360" w:hanging="180"/>
      </w:pPr>
    </w:lvl>
  </w:abstractNum>
  <w:abstractNum w:abstractNumId="8" w15:restartNumberingAfterBreak="0">
    <w:nsid w:val="30EC069B"/>
    <w:multiLevelType w:val="hybridMultilevel"/>
    <w:tmpl w:val="2F4E43EE"/>
    <w:lvl w:ilvl="0" w:tplc="0D2EFA14">
      <w:start w:val="1"/>
      <w:numFmt w:val="bullet"/>
      <w:lvlText w:val=""/>
      <w:lvlJc w:val="left"/>
      <w:pPr>
        <w:tabs>
          <w:tab w:val="num" w:pos="1429"/>
        </w:tabs>
        <w:ind w:left="1429" w:hanging="360"/>
      </w:pPr>
      <w:rPr>
        <w:rFonts w:ascii="Symbol" w:hAnsi="Symbol" w:hint="default"/>
      </w:rPr>
    </w:lvl>
    <w:lvl w:ilvl="1" w:tplc="04150003">
      <w:start w:val="1"/>
      <w:numFmt w:val="bullet"/>
      <w:lvlText w:val="o"/>
      <w:lvlJc w:val="left"/>
      <w:pPr>
        <w:tabs>
          <w:tab w:val="num" w:pos="2149"/>
        </w:tabs>
        <w:ind w:left="2149" w:hanging="360"/>
      </w:pPr>
      <w:rPr>
        <w:rFonts w:ascii="Courier New" w:hAnsi="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9" w15:restartNumberingAfterBreak="0">
    <w:nsid w:val="35775E60"/>
    <w:multiLevelType w:val="multilevel"/>
    <w:tmpl w:val="D0AE444C"/>
    <w:lvl w:ilvl="0">
      <w:start w:val="12"/>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37C52D9D"/>
    <w:multiLevelType w:val="hybridMultilevel"/>
    <w:tmpl w:val="61AECA8A"/>
    <w:lvl w:ilvl="0" w:tplc="04150019">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9B51CDB"/>
    <w:multiLevelType w:val="multilevel"/>
    <w:tmpl w:val="C054E9AA"/>
    <w:lvl w:ilvl="0">
      <w:start w:val="1"/>
      <w:numFmt w:val="decimal"/>
      <w:pStyle w:val="PUNKTG"/>
      <w:lvlText w:val="%1.0"/>
      <w:lvlJc w:val="left"/>
      <w:pPr>
        <w:tabs>
          <w:tab w:val="num" w:pos="425"/>
        </w:tabs>
        <w:ind w:left="425" w:hanging="425"/>
      </w:pPr>
      <w:rPr>
        <w:rFonts w:ascii="Times New Roman" w:hAnsi="Times New Roman" w:hint="default"/>
        <w:b/>
        <w:i w:val="0"/>
        <w:sz w:val="24"/>
      </w:rPr>
    </w:lvl>
    <w:lvl w:ilvl="1">
      <w:start w:val="1"/>
      <w:numFmt w:val="decimal"/>
      <w:lvlText w:val="1.%2"/>
      <w:lvlJc w:val="left"/>
      <w:pPr>
        <w:tabs>
          <w:tab w:val="num" w:pos="794"/>
        </w:tabs>
        <w:ind w:left="794" w:hanging="369"/>
      </w:pPr>
      <w:rPr>
        <w:rFonts w:hint="default"/>
        <w:b w:val="0"/>
        <w:i w:val="0"/>
        <w:sz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3CC10971"/>
    <w:multiLevelType w:val="hybridMultilevel"/>
    <w:tmpl w:val="AABC91F0"/>
    <w:lvl w:ilvl="0" w:tplc="32B47B84">
      <w:start w:val="1"/>
      <w:numFmt w:val="bullet"/>
      <w:pStyle w:val="punktor3"/>
      <w:lvlText w:val=""/>
      <w:lvlJc w:val="left"/>
      <w:pPr>
        <w:tabs>
          <w:tab w:val="num" w:pos="720"/>
        </w:tabs>
        <w:ind w:left="720" w:hanging="360"/>
      </w:pPr>
      <w:rPr>
        <w:rFonts w:ascii="Symbol" w:hAnsi="Symbol" w:hint="default"/>
      </w:rPr>
    </w:lvl>
    <w:lvl w:ilvl="1" w:tplc="375C23EE">
      <w:start w:val="1"/>
      <w:numFmt w:val="bullet"/>
      <w:lvlText w:val=""/>
      <w:lvlJc w:val="left"/>
      <w:pPr>
        <w:tabs>
          <w:tab w:val="num" w:pos="1440"/>
        </w:tabs>
        <w:ind w:left="1250" w:hanging="170"/>
      </w:pPr>
      <w:rPr>
        <w:rFonts w:ascii="Symbol" w:hAnsi="Symbol" w:hint="default"/>
        <w:color w:val="auto"/>
      </w:rPr>
    </w:lvl>
    <w:lvl w:ilvl="2" w:tplc="E85462EC" w:tentative="1">
      <w:start w:val="1"/>
      <w:numFmt w:val="bullet"/>
      <w:lvlText w:val=""/>
      <w:lvlJc w:val="left"/>
      <w:pPr>
        <w:tabs>
          <w:tab w:val="num" w:pos="2160"/>
        </w:tabs>
        <w:ind w:left="2160" w:hanging="360"/>
      </w:pPr>
      <w:rPr>
        <w:rFonts w:ascii="Wingdings" w:hAnsi="Wingdings" w:hint="default"/>
      </w:rPr>
    </w:lvl>
    <w:lvl w:ilvl="3" w:tplc="850A404C" w:tentative="1">
      <w:start w:val="1"/>
      <w:numFmt w:val="bullet"/>
      <w:lvlText w:val=""/>
      <w:lvlJc w:val="left"/>
      <w:pPr>
        <w:tabs>
          <w:tab w:val="num" w:pos="2880"/>
        </w:tabs>
        <w:ind w:left="2880" w:hanging="360"/>
      </w:pPr>
      <w:rPr>
        <w:rFonts w:ascii="Symbol" w:hAnsi="Symbol" w:hint="default"/>
      </w:rPr>
    </w:lvl>
    <w:lvl w:ilvl="4" w:tplc="270EA952" w:tentative="1">
      <w:start w:val="1"/>
      <w:numFmt w:val="bullet"/>
      <w:lvlText w:val="o"/>
      <w:lvlJc w:val="left"/>
      <w:pPr>
        <w:tabs>
          <w:tab w:val="num" w:pos="3600"/>
        </w:tabs>
        <w:ind w:left="3600" w:hanging="360"/>
      </w:pPr>
      <w:rPr>
        <w:rFonts w:ascii="Courier New" w:hAnsi="Courier New" w:cs="Courier New" w:hint="default"/>
      </w:rPr>
    </w:lvl>
    <w:lvl w:ilvl="5" w:tplc="40DCCD16" w:tentative="1">
      <w:start w:val="1"/>
      <w:numFmt w:val="bullet"/>
      <w:lvlText w:val=""/>
      <w:lvlJc w:val="left"/>
      <w:pPr>
        <w:tabs>
          <w:tab w:val="num" w:pos="4320"/>
        </w:tabs>
        <w:ind w:left="4320" w:hanging="360"/>
      </w:pPr>
      <w:rPr>
        <w:rFonts w:ascii="Wingdings" w:hAnsi="Wingdings" w:hint="default"/>
      </w:rPr>
    </w:lvl>
    <w:lvl w:ilvl="6" w:tplc="390A9F26" w:tentative="1">
      <w:start w:val="1"/>
      <w:numFmt w:val="bullet"/>
      <w:lvlText w:val=""/>
      <w:lvlJc w:val="left"/>
      <w:pPr>
        <w:tabs>
          <w:tab w:val="num" w:pos="5040"/>
        </w:tabs>
        <w:ind w:left="5040" w:hanging="360"/>
      </w:pPr>
      <w:rPr>
        <w:rFonts w:ascii="Symbol" w:hAnsi="Symbol" w:hint="default"/>
      </w:rPr>
    </w:lvl>
    <w:lvl w:ilvl="7" w:tplc="1F461690" w:tentative="1">
      <w:start w:val="1"/>
      <w:numFmt w:val="bullet"/>
      <w:lvlText w:val="o"/>
      <w:lvlJc w:val="left"/>
      <w:pPr>
        <w:tabs>
          <w:tab w:val="num" w:pos="5760"/>
        </w:tabs>
        <w:ind w:left="5760" w:hanging="360"/>
      </w:pPr>
      <w:rPr>
        <w:rFonts w:ascii="Courier New" w:hAnsi="Courier New" w:cs="Courier New" w:hint="default"/>
      </w:rPr>
    </w:lvl>
    <w:lvl w:ilvl="8" w:tplc="EA52D9AA"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6DB0811"/>
    <w:multiLevelType w:val="multilevel"/>
    <w:tmpl w:val="CD548D30"/>
    <w:lvl w:ilvl="0">
      <w:start w:val="1"/>
      <w:numFmt w:val="decimal"/>
      <w:pStyle w:val="Nagwek2"/>
      <w:lvlText w:val="%1."/>
      <w:lvlJc w:val="left"/>
      <w:pPr>
        <w:ind w:left="377" w:hanging="377"/>
      </w:pPr>
      <w:rPr>
        <w:rFonts w:ascii="Arial Narrow" w:eastAsia="Times New Roman" w:hAnsi="Arial Narrow" w:cs="Times New Roman"/>
      </w:rPr>
    </w:lvl>
    <w:lvl w:ilvl="1">
      <w:start w:val="1"/>
      <w:numFmt w:val="decimal"/>
      <w:pStyle w:val="Nagwek3"/>
      <w:isLgl/>
      <w:lvlText w:val="%1.%2"/>
      <w:lvlJc w:val="left"/>
      <w:pPr>
        <w:ind w:left="454" w:hanging="454"/>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4" w15:restartNumberingAfterBreak="0">
    <w:nsid w:val="4E486579"/>
    <w:multiLevelType w:val="hybridMultilevel"/>
    <w:tmpl w:val="74C6397C"/>
    <w:lvl w:ilvl="0" w:tplc="9F26F868">
      <w:start w:val="1"/>
      <w:numFmt w:val="upperRoman"/>
      <w:lvlText w:val="%1."/>
      <w:lvlJc w:val="left"/>
      <w:pPr>
        <w:tabs>
          <w:tab w:val="num" w:pos="1080"/>
        </w:tabs>
        <w:ind w:left="1080" w:hanging="720"/>
      </w:pPr>
      <w:rPr>
        <w:rFonts w:hint="default"/>
      </w:rPr>
    </w:lvl>
    <w:lvl w:ilvl="1" w:tplc="4364C9EC">
      <w:numFmt w:val="none"/>
      <w:lvlText w:val=""/>
      <w:lvlJc w:val="left"/>
      <w:pPr>
        <w:tabs>
          <w:tab w:val="num" w:pos="360"/>
        </w:tabs>
      </w:pPr>
    </w:lvl>
    <w:lvl w:ilvl="2" w:tplc="1EA623A2">
      <w:numFmt w:val="none"/>
      <w:lvlText w:val=""/>
      <w:lvlJc w:val="left"/>
      <w:pPr>
        <w:tabs>
          <w:tab w:val="num" w:pos="360"/>
        </w:tabs>
      </w:pPr>
    </w:lvl>
    <w:lvl w:ilvl="3" w:tplc="5AE473EC">
      <w:numFmt w:val="none"/>
      <w:lvlText w:val=""/>
      <w:lvlJc w:val="left"/>
      <w:pPr>
        <w:tabs>
          <w:tab w:val="num" w:pos="360"/>
        </w:tabs>
      </w:pPr>
    </w:lvl>
    <w:lvl w:ilvl="4" w:tplc="C9B49EE4">
      <w:numFmt w:val="none"/>
      <w:lvlText w:val=""/>
      <w:lvlJc w:val="left"/>
      <w:pPr>
        <w:tabs>
          <w:tab w:val="num" w:pos="360"/>
        </w:tabs>
      </w:pPr>
    </w:lvl>
    <w:lvl w:ilvl="5" w:tplc="0012FB9A">
      <w:numFmt w:val="none"/>
      <w:lvlText w:val=""/>
      <w:lvlJc w:val="left"/>
      <w:pPr>
        <w:tabs>
          <w:tab w:val="num" w:pos="360"/>
        </w:tabs>
      </w:pPr>
    </w:lvl>
    <w:lvl w:ilvl="6" w:tplc="CFD847A8">
      <w:numFmt w:val="none"/>
      <w:lvlText w:val=""/>
      <w:lvlJc w:val="left"/>
      <w:pPr>
        <w:tabs>
          <w:tab w:val="num" w:pos="360"/>
        </w:tabs>
      </w:pPr>
    </w:lvl>
    <w:lvl w:ilvl="7" w:tplc="5C580268">
      <w:numFmt w:val="none"/>
      <w:lvlText w:val=""/>
      <w:lvlJc w:val="left"/>
      <w:pPr>
        <w:tabs>
          <w:tab w:val="num" w:pos="360"/>
        </w:tabs>
      </w:pPr>
    </w:lvl>
    <w:lvl w:ilvl="8" w:tplc="B6D6C7EC">
      <w:numFmt w:val="none"/>
      <w:lvlText w:val=""/>
      <w:lvlJc w:val="left"/>
      <w:pPr>
        <w:tabs>
          <w:tab w:val="num" w:pos="360"/>
        </w:tabs>
      </w:pPr>
    </w:lvl>
  </w:abstractNum>
  <w:abstractNum w:abstractNumId="15" w15:restartNumberingAfterBreak="0">
    <w:nsid w:val="56E4333C"/>
    <w:multiLevelType w:val="hybridMultilevel"/>
    <w:tmpl w:val="72E88FF2"/>
    <w:lvl w:ilvl="0" w:tplc="19681DF6">
      <w:start w:val="1"/>
      <w:numFmt w:val="upperRoman"/>
      <w:lvlText w:val="%1."/>
      <w:lvlJc w:val="left"/>
      <w:pPr>
        <w:ind w:left="1146" w:hanging="72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 w15:restartNumberingAfterBreak="0">
    <w:nsid w:val="5DAB23AE"/>
    <w:multiLevelType w:val="hybridMultilevel"/>
    <w:tmpl w:val="32C6675C"/>
    <w:lvl w:ilvl="0" w:tplc="C83AEB16">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EFC457A"/>
    <w:multiLevelType w:val="hybridMultilevel"/>
    <w:tmpl w:val="1F5C95F8"/>
    <w:lvl w:ilvl="0" w:tplc="04150019">
      <w:start w:val="2"/>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636911CB"/>
    <w:multiLevelType w:val="hybridMultilevel"/>
    <w:tmpl w:val="E3FCE338"/>
    <w:lvl w:ilvl="0" w:tplc="76BC6F72">
      <w:start w:val="1"/>
      <w:numFmt w:val="bullet"/>
      <w:lvlText w:val="–"/>
      <w:lvlJc w:val="left"/>
      <w:pPr>
        <w:tabs>
          <w:tab w:val="num" w:pos="1429"/>
        </w:tabs>
        <w:ind w:left="1429" w:hanging="360"/>
      </w:pPr>
      <w:rPr>
        <w:rFonts w:ascii="Times New Roman" w:hAnsi="Times New Roman" w:cs="Times New Roman" w:hint="default"/>
      </w:rPr>
    </w:lvl>
    <w:lvl w:ilvl="1" w:tplc="04150003" w:tentative="1">
      <w:start w:val="1"/>
      <w:numFmt w:val="bullet"/>
      <w:lvlText w:val="o"/>
      <w:lvlJc w:val="left"/>
      <w:pPr>
        <w:tabs>
          <w:tab w:val="num" w:pos="2149"/>
        </w:tabs>
        <w:ind w:left="2149" w:hanging="360"/>
      </w:pPr>
      <w:rPr>
        <w:rFonts w:ascii="Courier New" w:hAnsi="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19" w15:restartNumberingAfterBreak="0">
    <w:nsid w:val="6AF61B9C"/>
    <w:multiLevelType w:val="hybridMultilevel"/>
    <w:tmpl w:val="F6943346"/>
    <w:lvl w:ilvl="0" w:tplc="6F86E79E">
      <w:start w:val="2"/>
      <w:numFmt w:val="bullet"/>
      <w:pStyle w:val="punktor2"/>
      <w:lvlText w:val=""/>
      <w:lvlJc w:val="left"/>
      <w:pPr>
        <w:tabs>
          <w:tab w:val="num" w:pos="720"/>
        </w:tabs>
        <w:ind w:left="720" w:hanging="360"/>
      </w:pPr>
      <w:rPr>
        <w:rFonts w:ascii="Symbol" w:eastAsia="Times New Roman" w:hAnsi="Symbol" w:cs="Times New Roman" w:hint="default"/>
      </w:rPr>
    </w:lvl>
    <w:lvl w:ilvl="1" w:tplc="04150019">
      <w:start w:val="2"/>
      <w:numFmt w:val="bullet"/>
      <w:lvlText w:val="–"/>
      <w:lvlJc w:val="left"/>
      <w:pPr>
        <w:tabs>
          <w:tab w:val="num" w:pos="1440"/>
        </w:tabs>
        <w:ind w:left="1440" w:hanging="360"/>
      </w:pPr>
      <w:rPr>
        <w:rFonts w:ascii="Times New Roman" w:eastAsia="Times New Roman" w:hAnsi="Times New Roman" w:cs="Times New Roman" w:hint="default"/>
      </w:rPr>
    </w:lvl>
    <w:lvl w:ilvl="2" w:tplc="0415001B" w:tentative="1">
      <w:start w:val="1"/>
      <w:numFmt w:val="bullet"/>
      <w:lvlText w:val=""/>
      <w:lvlJc w:val="left"/>
      <w:pPr>
        <w:tabs>
          <w:tab w:val="num" w:pos="2160"/>
        </w:tabs>
        <w:ind w:left="2160" w:hanging="360"/>
      </w:pPr>
      <w:rPr>
        <w:rFonts w:ascii="Wingdings" w:hAnsi="Wingdings" w:hint="default"/>
      </w:rPr>
    </w:lvl>
    <w:lvl w:ilvl="3" w:tplc="0415000F" w:tentative="1">
      <w:start w:val="1"/>
      <w:numFmt w:val="bullet"/>
      <w:lvlText w:val=""/>
      <w:lvlJc w:val="left"/>
      <w:pPr>
        <w:tabs>
          <w:tab w:val="num" w:pos="2880"/>
        </w:tabs>
        <w:ind w:left="2880" w:hanging="360"/>
      </w:pPr>
      <w:rPr>
        <w:rFonts w:ascii="Symbol" w:hAnsi="Symbol" w:hint="default"/>
      </w:rPr>
    </w:lvl>
    <w:lvl w:ilvl="4" w:tplc="04150019" w:tentative="1">
      <w:start w:val="1"/>
      <w:numFmt w:val="bullet"/>
      <w:lvlText w:val="o"/>
      <w:lvlJc w:val="left"/>
      <w:pPr>
        <w:tabs>
          <w:tab w:val="num" w:pos="3600"/>
        </w:tabs>
        <w:ind w:left="3600" w:hanging="360"/>
      </w:pPr>
      <w:rPr>
        <w:rFonts w:ascii="Courier New" w:hAnsi="Courier New" w:hint="default"/>
      </w:rPr>
    </w:lvl>
    <w:lvl w:ilvl="5" w:tplc="0415001B" w:tentative="1">
      <w:start w:val="1"/>
      <w:numFmt w:val="bullet"/>
      <w:lvlText w:val=""/>
      <w:lvlJc w:val="left"/>
      <w:pPr>
        <w:tabs>
          <w:tab w:val="num" w:pos="4320"/>
        </w:tabs>
        <w:ind w:left="4320" w:hanging="360"/>
      </w:pPr>
      <w:rPr>
        <w:rFonts w:ascii="Wingdings" w:hAnsi="Wingdings" w:hint="default"/>
      </w:rPr>
    </w:lvl>
    <w:lvl w:ilvl="6" w:tplc="0415000F" w:tentative="1">
      <w:start w:val="1"/>
      <w:numFmt w:val="bullet"/>
      <w:lvlText w:val=""/>
      <w:lvlJc w:val="left"/>
      <w:pPr>
        <w:tabs>
          <w:tab w:val="num" w:pos="5040"/>
        </w:tabs>
        <w:ind w:left="5040" w:hanging="360"/>
      </w:pPr>
      <w:rPr>
        <w:rFonts w:ascii="Symbol" w:hAnsi="Symbol" w:hint="default"/>
      </w:rPr>
    </w:lvl>
    <w:lvl w:ilvl="7" w:tplc="04150019" w:tentative="1">
      <w:start w:val="1"/>
      <w:numFmt w:val="bullet"/>
      <w:lvlText w:val="o"/>
      <w:lvlJc w:val="left"/>
      <w:pPr>
        <w:tabs>
          <w:tab w:val="num" w:pos="5760"/>
        </w:tabs>
        <w:ind w:left="5760" w:hanging="360"/>
      </w:pPr>
      <w:rPr>
        <w:rFonts w:ascii="Courier New" w:hAnsi="Courier New" w:hint="default"/>
      </w:rPr>
    </w:lvl>
    <w:lvl w:ilvl="8" w:tplc="0415001B" w:tentative="1">
      <w:start w:val="1"/>
      <w:numFmt w:val="bullet"/>
      <w:lvlText w:val=""/>
      <w:lvlJc w:val="left"/>
      <w:pPr>
        <w:tabs>
          <w:tab w:val="num" w:pos="6480"/>
        </w:tabs>
        <w:ind w:left="6480" w:hanging="360"/>
      </w:pPr>
      <w:rPr>
        <w:rFonts w:ascii="Wingdings" w:hAnsi="Wingdings" w:hint="default"/>
      </w:rPr>
    </w:lvl>
  </w:abstractNum>
  <w:num w:numId="1" w16cid:durableId="542138543">
    <w:abstractNumId w:val="12"/>
  </w:num>
  <w:num w:numId="2" w16cid:durableId="1722094644">
    <w:abstractNumId w:val="19"/>
  </w:num>
  <w:num w:numId="3" w16cid:durableId="521938741">
    <w:abstractNumId w:val="5"/>
  </w:num>
  <w:num w:numId="4" w16cid:durableId="1031030260">
    <w:abstractNumId w:val="11"/>
  </w:num>
  <w:num w:numId="5" w16cid:durableId="60369547">
    <w:abstractNumId w:val="13"/>
  </w:num>
  <w:num w:numId="6" w16cid:durableId="649868354">
    <w:abstractNumId w:val="18"/>
  </w:num>
  <w:num w:numId="7" w16cid:durableId="135831682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135172877">
    <w:abstractNumId w:val="16"/>
  </w:num>
  <w:num w:numId="9" w16cid:durableId="137918623">
    <w:abstractNumId w:val="14"/>
  </w:num>
  <w:num w:numId="10" w16cid:durableId="1395078113">
    <w:abstractNumId w:val="7"/>
  </w:num>
  <w:num w:numId="11" w16cid:durableId="1008095012">
    <w:abstractNumId w:val="10"/>
  </w:num>
  <w:num w:numId="12" w16cid:durableId="396782354">
    <w:abstractNumId w:val="17"/>
  </w:num>
  <w:num w:numId="13" w16cid:durableId="62457958">
    <w:abstractNumId w:val="13"/>
  </w:num>
  <w:num w:numId="14" w16cid:durableId="841242063">
    <w:abstractNumId w:val="13"/>
    <w:lvlOverride w:ilvl="0">
      <w:startOverride w:val="1"/>
    </w:lvlOverride>
  </w:num>
  <w:num w:numId="15" w16cid:durableId="1694651836">
    <w:abstractNumId w:val="5"/>
  </w:num>
  <w:num w:numId="16" w16cid:durableId="681509792">
    <w:abstractNumId w:val="9"/>
  </w:num>
  <w:num w:numId="17" w16cid:durableId="214976182">
    <w:abstractNumId w:val="12"/>
  </w:num>
  <w:num w:numId="18" w16cid:durableId="164596108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200046985">
    <w:abstractNumId w:val="8"/>
  </w:num>
  <w:num w:numId="20" w16cid:durableId="1202787286">
    <w:abstractNumId w:val="2"/>
  </w:num>
  <w:num w:numId="21" w16cid:durableId="1668433880">
    <w:abstractNumId w:val="13"/>
    <w:lvlOverride w:ilvl="0">
      <w:startOverride w:val="2"/>
    </w:lvlOverride>
    <w:lvlOverride w:ilvl="1">
      <w:startOverride w:val="2"/>
    </w:lvlOverride>
    <w:lvlOverride w:ilvl="2">
      <w:startOverride w:val="5"/>
    </w:lvlOverride>
  </w:num>
  <w:num w:numId="22" w16cid:durableId="16107019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6405614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900597629">
    <w:abstractNumId w:val="0"/>
  </w:num>
  <w:num w:numId="25" w16cid:durableId="1214997796">
    <w:abstractNumId w:val="4"/>
  </w:num>
  <w:num w:numId="26" w16cid:durableId="2135516496">
    <w:abstractNumId w:val="1"/>
  </w:num>
  <w:num w:numId="27" w16cid:durableId="1437629794">
    <w:abstractNumId w:val="1"/>
    <w:lvlOverride w:ilvl="0">
      <w:startOverride w:val="1"/>
    </w:lvlOverride>
  </w:num>
  <w:num w:numId="28" w16cid:durableId="2090880142">
    <w:abstractNumId w:val="4"/>
    <w:lvlOverride w:ilvl="0">
      <w:startOverride w:val="1"/>
    </w:lvlOverride>
  </w:num>
  <w:num w:numId="29" w16cid:durableId="42973666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23765005">
    <w:abstractNumId w:val="15"/>
  </w:num>
  <w:num w:numId="31" w16cid:durableId="1512642880">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9"/>
  <w:hyphenationZone w:val="425"/>
  <w:drawingGridHorizontalSpacing w:val="100"/>
  <w:displayHorizontalDrawingGridEvery w:val="2"/>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320F"/>
    <w:rsid w:val="00000182"/>
    <w:rsid w:val="0000147A"/>
    <w:rsid w:val="00002CAF"/>
    <w:rsid w:val="00005410"/>
    <w:rsid w:val="00006EB3"/>
    <w:rsid w:val="0001029C"/>
    <w:rsid w:val="00012FB0"/>
    <w:rsid w:val="00013A41"/>
    <w:rsid w:val="00013A72"/>
    <w:rsid w:val="0001522B"/>
    <w:rsid w:val="000152A9"/>
    <w:rsid w:val="00017D06"/>
    <w:rsid w:val="00020F84"/>
    <w:rsid w:val="0002382C"/>
    <w:rsid w:val="000270BE"/>
    <w:rsid w:val="0002793D"/>
    <w:rsid w:val="00027EE6"/>
    <w:rsid w:val="000308DE"/>
    <w:rsid w:val="00030CDB"/>
    <w:rsid w:val="00032F73"/>
    <w:rsid w:val="00036E82"/>
    <w:rsid w:val="00037B32"/>
    <w:rsid w:val="00040B1A"/>
    <w:rsid w:val="00040BEF"/>
    <w:rsid w:val="00046014"/>
    <w:rsid w:val="0004629B"/>
    <w:rsid w:val="000516DA"/>
    <w:rsid w:val="00051A4A"/>
    <w:rsid w:val="000537F6"/>
    <w:rsid w:val="000569BA"/>
    <w:rsid w:val="00057131"/>
    <w:rsid w:val="00061919"/>
    <w:rsid w:val="00063958"/>
    <w:rsid w:val="00064A2A"/>
    <w:rsid w:val="0006502B"/>
    <w:rsid w:val="0006663E"/>
    <w:rsid w:val="00067965"/>
    <w:rsid w:val="0007103C"/>
    <w:rsid w:val="0007495F"/>
    <w:rsid w:val="00075037"/>
    <w:rsid w:val="00076B01"/>
    <w:rsid w:val="0008201E"/>
    <w:rsid w:val="000822F3"/>
    <w:rsid w:val="00082697"/>
    <w:rsid w:val="000835BE"/>
    <w:rsid w:val="00091075"/>
    <w:rsid w:val="00091B30"/>
    <w:rsid w:val="0009295F"/>
    <w:rsid w:val="00092BC9"/>
    <w:rsid w:val="00096161"/>
    <w:rsid w:val="00097459"/>
    <w:rsid w:val="000A063C"/>
    <w:rsid w:val="000A124C"/>
    <w:rsid w:val="000A1B22"/>
    <w:rsid w:val="000A2039"/>
    <w:rsid w:val="000A5249"/>
    <w:rsid w:val="000A5F2B"/>
    <w:rsid w:val="000A5F36"/>
    <w:rsid w:val="000A6A57"/>
    <w:rsid w:val="000B15DE"/>
    <w:rsid w:val="000B21E4"/>
    <w:rsid w:val="000B2857"/>
    <w:rsid w:val="000B3C7F"/>
    <w:rsid w:val="000B430C"/>
    <w:rsid w:val="000B5072"/>
    <w:rsid w:val="000C03B2"/>
    <w:rsid w:val="000C09A0"/>
    <w:rsid w:val="000C0EA8"/>
    <w:rsid w:val="000C4D9B"/>
    <w:rsid w:val="000C6ACF"/>
    <w:rsid w:val="000C6B46"/>
    <w:rsid w:val="000D35CE"/>
    <w:rsid w:val="000D49E2"/>
    <w:rsid w:val="000D641F"/>
    <w:rsid w:val="000E0888"/>
    <w:rsid w:val="000E2456"/>
    <w:rsid w:val="000E5832"/>
    <w:rsid w:val="000E5957"/>
    <w:rsid w:val="000F19A5"/>
    <w:rsid w:val="000F39BA"/>
    <w:rsid w:val="000F4664"/>
    <w:rsid w:val="000F4AC0"/>
    <w:rsid w:val="000F550A"/>
    <w:rsid w:val="000F62BB"/>
    <w:rsid w:val="000F78E6"/>
    <w:rsid w:val="00100205"/>
    <w:rsid w:val="00101B17"/>
    <w:rsid w:val="00102949"/>
    <w:rsid w:val="00104D54"/>
    <w:rsid w:val="00105383"/>
    <w:rsid w:val="00110F8B"/>
    <w:rsid w:val="001150BC"/>
    <w:rsid w:val="0011559A"/>
    <w:rsid w:val="0013139D"/>
    <w:rsid w:val="001342F2"/>
    <w:rsid w:val="001349A3"/>
    <w:rsid w:val="00134B3B"/>
    <w:rsid w:val="00135968"/>
    <w:rsid w:val="00143F68"/>
    <w:rsid w:val="0014471D"/>
    <w:rsid w:val="00146133"/>
    <w:rsid w:val="00151192"/>
    <w:rsid w:val="001519B2"/>
    <w:rsid w:val="001519CD"/>
    <w:rsid w:val="00153380"/>
    <w:rsid w:val="001535A1"/>
    <w:rsid w:val="001538FB"/>
    <w:rsid w:val="0015614A"/>
    <w:rsid w:val="00156F1B"/>
    <w:rsid w:val="00162ACA"/>
    <w:rsid w:val="00165269"/>
    <w:rsid w:val="001660B5"/>
    <w:rsid w:val="00167390"/>
    <w:rsid w:val="00171225"/>
    <w:rsid w:val="001730F7"/>
    <w:rsid w:val="00174A49"/>
    <w:rsid w:val="00174D8A"/>
    <w:rsid w:val="00175C32"/>
    <w:rsid w:val="00176BED"/>
    <w:rsid w:val="00180611"/>
    <w:rsid w:val="0018114D"/>
    <w:rsid w:val="0018116F"/>
    <w:rsid w:val="00181956"/>
    <w:rsid w:val="00183E9F"/>
    <w:rsid w:val="00191BBB"/>
    <w:rsid w:val="00193E37"/>
    <w:rsid w:val="001940CD"/>
    <w:rsid w:val="001948B4"/>
    <w:rsid w:val="00196FC0"/>
    <w:rsid w:val="001971AD"/>
    <w:rsid w:val="001974C3"/>
    <w:rsid w:val="00197980"/>
    <w:rsid w:val="001A1D27"/>
    <w:rsid w:val="001A1D6F"/>
    <w:rsid w:val="001A4E5F"/>
    <w:rsid w:val="001A6D09"/>
    <w:rsid w:val="001A7522"/>
    <w:rsid w:val="001B079E"/>
    <w:rsid w:val="001B2B38"/>
    <w:rsid w:val="001B3DE7"/>
    <w:rsid w:val="001C07A1"/>
    <w:rsid w:val="001C1A21"/>
    <w:rsid w:val="001C29E0"/>
    <w:rsid w:val="001C3EBA"/>
    <w:rsid w:val="001C69B3"/>
    <w:rsid w:val="001C6FDF"/>
    <w:rsid w:val="001C7553"/>
    <w:rsid w:val="001D22E0"/>
    <w:rsid w:val="001D2D4A"/>
    <w:rsid w:val="001D4DA4"/>
    <w:rsid w:val="001E13C5"/>
    <w:rsid w:val="001E390B"/>
    <w:rsid w:val="001E3EDE"/>
    <w:rsid w:val="001E4532"/>
    <w:rsid w:val="001F252D"/>
    <w:rsid w:val="001F2A9F"/>
    <w:rsid w:val="001F5B84"/>
    <w:rsid w:val="00206131"/>
    <w:rsid w:val="0020618A"/>
    <w:rsid w:val="00222607"/>
    <w:rsid w:val="002231B4"/>
    <w:rsid w:val="00223715"/>
    <w:rsid w:val="002265A3"/>
    <w:rsid w:val="00227A7D"/>
    <w:rsid w:val="00230428"/>
    <w:rsid w:val="00230C35"/>
    <w:rsid w:val="002359F5"/>
    <w:rsid w:val="00236C42"/>
    <w:rsid w:val="00241451"/>
    <w:rsid w:val="00242883"/>
    <w:rsid w:val="00245D7E"/>
    <w:rsid w:val="002508D7"/>
    <w:rsid w:val="00250F10"/>
    <w:rsid w:val="00252930"/>
    <w:rsid w:val="002541CF"/>
    <w:rsid w:val="002618F8"/>
    <w:rsid w:val="00261BF1"/>
    <w:rsid w:val="00262EFB"/>
    <w:rsid w:val="00267BB3"/>
    <w:rsid w:val="002703AD"/>
    <w:rsid w:val="00270782"/>
    <w:rsid w:val="00271B66"/>
    <w:rsid w:val="00273C63"/>
    <w:rsid w:val="0027597B"/>
    <w:rsid w:val="00276099"/>
    <w:rsid w:val="00277BE1"/>
    <w:rsid w:val="00281F68"/>
    <w:rsid w:val="00282256"/>
    <w:rsid w:val="00282D7B"/>
    <w:rsid w:val="00283C69"/>
    <w:rsid w:val="002870E4"/>
    <w:rsid w:val="002872E6"/>
    <w:rsid w:val="002905A6"/>
    <w:rsid w:val="00292ED4"/>
    <w:rsid w:val="00294C3D"/>
    <w:rsid w:val="00294D13"/>
    <w:rsid w:val="002A0326"/>
    <w:rsid w:val="002A1CDB"/>
    <w:rsid w:val="002B2239"/>
    <w:rsid w:val="002B377F"/>
    <w:rsid w:val="002B44AF"/>
    <w:rsid w:val="002B5193"/>
    <w:rsid w:val="002B51FC"/>
    <w:rsid w:val="002C27F4"/>
    <w:rsid w:val="002C3354"/>
    <w:rsid w:val="002C428A"/>
    <w:rsid w:val="002C6475"/>
    <w:rsid w:val="002D0477"/>
    <w:rsid w:val="002D0521"/>
    <w:rsid w:val="002D0908"/>
    <w:rsid w:val="002D358F"/>
    <w:rsid w:val="002D455B"/>
    <w:rsid w:val="002D5376"/>
    <w:rsid w:val="002D5B24"/>
    <w:rsid w:val="002D7060"/>
    <w:rsid w:val="002E5ABB"/>
    <w:rsid w:val="002F078A"/>
    <w:rsid w:val="002F2CDD"/>
    <w:rsid w:val="002F2FC2"/>
    <w:rsid w:val="002F392A"/>
    <w:rsid w:val="002F4EE2"/>
    <w:rsid w:val="002F588D"/>
    <w:rsid w:val="002F69FB"/>
    <w:rsid w:val="00301486"/>
    <w:rsid w:val="00301F5D"/>
    <w:rsid w:val="003025E5"/>
    <w:rsid w:val="00304E6A"/>
    <w:rsid w:val="00306C7F"/>
    <w:rsid w:val="00307D0C"/>
    <w:rsid w:val="00310E6A"/>
    <w:rsid w:val="00312451"/>
    <w:rsid w:val="00317143"/>
    <w:rsid w:val="003179A8"/>
    <w:rsid w:val="00320DC6"/>
    <w:rsid w:val="00321E1C"/>
    <w:rsid w:val="0032218D"/>
    <w:rsid w:val="00323357"/>
    <w:rsid w:val="00327F55"/>
    <w:rsid w:val="00332817"/>
    <w:rsid w:val="003347F5"/>
    <w:rsid w:val="00337CCA"/>
    <w:rsid w:val="00344DF1"/>
    <w:rsid w:val="003461D2"/>
    <w:rsid w:val="003469D0"/>
    <w:rsid w:val="003510FE"/>
    <w:rsid w:val="00352CB4"/>
    <w:rsid w:val="00352CC4"/>
    <w:rsid w:val="003532C8"/>
    <w:rsid w:val="00360490"/>
    <w:rsid w:val="003646F7"/>
    <w:rsid w:val="00366E90"/>
    <w:rsid w:val="00367379"/>
    <w:rsid w:val="00373DE2"/>
    <w:rsid w:val="003742FC"/>
    <w:rsid w:val="003745C3"/>
    <w:rsid w:val="00377387"/>
    <w:rsid w:val="00381600"/>
    <w:rsid w:val="003839B4"/>
    <w:rsid w:val="00387683"/>
    <w:rsid w:val="00390B5D"/>
    <w:rsid w:val="0039179D"/>
    <w:rsid w:val="00393439"/>
    <w:rsid w:val="00396ED5"/>
    <w:rsid w:val="00397FBD"/>
    <w:rsid w:val="003A050F"/>
    <w:rsid w:val="003A074B"/>
    <w:rsid w:val="003A1C41"/>
    <w:rsid w:val="003A6358"/>
    <w:rsid w:val="003A6522"/>
    <w:rsid w:val="003B0D96"/>
    <w:rsid w:val="003B165B"/>
    <w:rsid w:val="003B242A"/>
    <w:rsid w:val="003B504C"/>
    <w:rsid w:val="003B6896"/>
    <w:rsid w:val="003C0E60"/>
    <w:rsid w:val="003C1DA8"/>
    <w:rsid w:val="003C2361"/>
    <w:rsid w:val="003C3B27"/>
    <w:rsid w:val="003C5369"/>
    <w:rsid w:val="003C6DB6"/>
    <w:rsid w:val="003C7520"/>
    <w:rsid w:val="003C762C"/>
    <w:rsid w:val="003C7AA3"/>
    <w:rsid w:val="003C7E7E"/>
    <w:rsid w:val="003D02A1"/>
    <w:rsid w:val="003D4FB6"/>
    <w:rsid w:val="003E2AF0"/>
    <w:rsid w:val="003E2EEA"/>
    <w:rsid w:val="003E43B7"/>
    <w:rsid w:val="003E4926"/>
    <w:rsid w:val="003E6862"/>
    <w:rsid w:val="003E69EE"/>
    <w:rsid w:val="003F0353"/>
    <w:rsid w:val="003F29BB"/>
    <w:rsid w:val="003F3839"/>
    <w:rsid w:val="003F40F5"/>
    <w:rsid w:val="003F4189"/>
    <w:rsid w:val="003F6F0E"/>
    <w:rsid w:val="003F750C"/>
    <w:rsid w:val="00400180"/>
    <w:rsid w:val="00400709"/>
    <w:rsid w:val="0040234E"/>
    <w:rsid w:val="004060FD"/>
    <w:rsid w:val="00414E8B"/>
    <w:rsid w:val="00414FE3"/>
    <w:rsid w:val="00415848"/>
    <w:rsid w:val="00415B5B"/>
    <w:rsid w:val="00423305"/>
    <w:rsid w:val="004235CD"/>
    <w:rsid w:val="00425923"/>
    <w:rsid w:val="004305BB"/>
    <w:rsid w:val="004319EA"/>
    <w:rsid w:val="00431DDB"/>
    <w:rsid w:val="00434D10"/>
    <w:rsid w:val="00436475"/>
    <w:rsid w:val="00436544"/>
    <w:rsid w:val="00436C35"/>
    <w:rsid w:val="00436CF0"/>
    <w:rsid w:val="0044578D"/>
    <w:rsid w:val="00450A90"/>
    <w:rsid w:val="00450E74"/>
    <w:rsid w:val="00450F68"/>
    <w:rsid w:val="00451450"/>
    <w:rsid w:val="0045197B"/>
    <w:rsid w:val="00453500"/>
    <w:rsid w:val="00455220"/>
    <w:rsid w:val="00457C2F"/>
    <w:rsid w:val="0046068A"/>
    <w:rsid w:val="004621A0"/>
    <w:rsid w:val="0046223E"/>
    <w:rsid w:val="004629E8"/>
    <w:rsid w:val="004633D4"/>
    <w:rsid w:val="00463B12"/>
    <w:rsid w:val="004662A8"/>
    <w:rsid w:val="00467525"/>
    <w:rsid w:val="00472991"/>
    <w:rsid w:val="00472A02"/>
    <w:rsid w:val="004749C5"/>
    <w:rsid w:val="00475C0B"/>
    <w:rsid w:val="004760A7"/>
    <w:rsid w:val="00476B2C"/>
    <w:rsid w:val="0048359F"/>
    <w:rsid w:val="004848AB"/>
    <w:rsid w:val="00485E11"/>
    <w:rsid w:val="00486819"/>
    <w:rsid w:val="00486CC5"/>
    <w:rsid w:val="00494381"/>
    <w:rsid w:val="0049582C"/>
    <w:rsid w:val="00496E35"/>
    <w:rsid w:val="00497092"/>
    <w:rsid w:val="004A3C71"/>
    <w:rsid w:val="004A41AA"/>
    <w:rsid w:val="004A51E8"/>
    <w:rsid w:val="004B1DF9"/>
    <w:rsid w:val="004B2744"/>
    <w:rsid w:val="004B4D30"/>
    <w:rsid w:val="004B50B1"/>
    <w:rsid w:val="004B797F"/>
    <w:rsid w:val="004C1E34"/>
    <w:rsid w:val="004C56FA"/>
    <w:rsid w:val="004C5DF7"/>
    <w:rsid w:val="004C6235"/>
    <w:rsid w:val="004C7E7D"/>
    <w:rsid w:val="004D09CD"/>
    <w:rsid w:val="004D0E8D"/>
    <w:rsid w:val="004D2963"/>
    <w:rsid w:val="004E1FB8"/>
    <w:rsid w:val="004E2018"/>
    <w:rsid w:val="004E3068"/>
    <w:rsid w:val="004E31BA"/>
    <w:rsid w:val="004E489F"/>
    <w:rsid w:val="004E66D6"/>
    <w:rsid w:val="004F076D"/>
    <w:rsid w:val="004F21C5"/>
    <w:rsid w:val="004F3222"/>
    <w:rsid w:val="004F3477"/>
    <w:rsid w:val="004F41C3"/>
    <w:rsid w:val="004F793C"/>
    <w:rsid w:val="00500615"/>
    <w:rsid w:val="00500700"/>
    <w:rsid w:val="005015DD"/>
    <w:rsid w:val="00503532"/>
    <w:rsid w:val="00504B6C"/>
    <w:rsid w:val="00505AFB"/>
    <w:rsid w:val="00511762"/>
    <w:rsid w:val="00514CE6"/>
    <w:rsid w:val="00520260"/>
    <w:rsid w:val="00524745"/>
    <w:rsid w:val="00524D03"/>
    <w:rsid w:val="005265E6"/>
    <w:rsid w:val="005276D8"/>
    <w:rsid w:val="00527B95"/>
    <w:rsid w:val="00530DCE"/>
    <w:rsid w:val="005315DD"/>
    <w:rsid w:val="005343CA"/>
    <w:rsid w:val="0053547C"/>
    <w:rsid w:val="00535935"/>
    <w:rsid w:val="005361C0"/>
    <w:rsid w:val="005365DF"/>
    <w:rsid w:val="00540D2F"/>
    <w:rsid w:val="00543528"/>
    <w:rsid w:val="0054485F"/>
    <w:rsid w:val="00545BED"/>
    <w:rsid w:val="005500ED"/>
    <w:rsid w:val="005521A2"/>
    <w:rsid w:val="005541B5"/>
    <w:rsid w:val="0055430E"/>
    <w:rsid w:val="0055474E"/>
    <w:rsid w:val="00561146"/>
    <w:rsid w:val="00561988"/>
    <w:rsid w:val="005620AC"/>
    <w:rsid w:val="00562545"/>
    <w:rsid w:val="00565638"/>
    <w:rsid w:val="005658FA"/>
    <w:rsid w:val="0056676E"/>
    <w:rsid w:val="00566C38"/>
    <w:rsid w:val="0057022F"/>
    <w:rsid w:val="00571638"/>
    <w:rsid w:val="005813AF"/>
    <w:rsid w:val="00583A70"/>
    <w:rsid w:val="0059211D"/>
    <w:rsid w:val="005935BD"/>
    <w:rsid w:val="0059481D"/>
    <w:rsid w:val="005958FF"/>
    <w:rsid w:val="00595EA5"/>
    <w:rsid w:val="00597E69"/>
    <w:rsid w:val="005A3D45"/>
    <w:rsid w:val="005A518D"/>
    <w:rsid w:val="005A51AA"/>
    <w:rsid w:val="005B2DB8"/>
    <w:rsid w:val="005B308A"/>
    <w:rsid w:val="005B447F"/>
    <w:rsid w:val="005B4E7A"/>
    <w:rsid w:val="005B598E"/>
    <w:rsid w:val="005B5ED3"/>
    <w:rsid w:val="005B662D"/>
    <w:rsid w:val="005B6A8A"/>
    <w:rsid w:val="005B6C8B"/>
    <w:rsid w:val="005B6DE3"/>
    <w:rsid w:val="005B74B0"/>
    <w:rsid w:val="005C0731"/>
    <w:rsid w:val="005C363B"/>
    <w:rsid w:val="005C4160"/>
    <w:rsid w:val="005C7B03"/>
    <w:rsid w:val="005D08B3"/>
    <w:rsid w:val="005D114C"/>
    <w:rsid w:val="005D5629"/>
    <w:rsid w:val="005D59F2"/>
    <w:rsid w:val="005D645A"/>
    <w:rsid w:val="005E14B0"/>
    <w:rsid w:val="005E44C9"/>
    <w:rsid w:val="005F0511"/>
    <w:rsid w:val="005F5D0B"/>
    <w:rsid w:val="00600F3A"/>
    <w:rsid w:val="006010F9"/>
    <w:rsid w:val="006012CE"/>
    <w:rsid w:val="0060174A"/>
    <w:rsid w:val="00602F41"/>
    <w:rsid w:val="00604E4F"/>
    <w:rsid w:val="00604EFA"/>
    <w:rsid w:val="00606685"/>
    <w:rsid w:val="00611BAD"/>
    <w:rsid w:val="00616892"/>
    <w:rsid w:val="006172DC"/>
    <w:rsid w:val="00617AEC"/>
    <w:rsid w:val="00617C53"/>
    <w:rsid w:val="00620F74"/>
    <w:rsid w:val="006213E6"/>
    <w:rsid w:val="006216D7"/>
    <w:rsid w:val="00625A4E"/>
    <w:rsid w:val="006321BA"/>
    <w:rsid w:val="00633DF9"/>
    <w:rsid w:val="006346C9"/>
    <w:rsid w:val="00635937"/>
    <w:rsid w:val="00637DDB"/>
    <w:rsid w:val="00643160"/>
    <w:rsid w:val="006505EB"/>
    <w:rsid w:val="00652F6C"/>
    <w:rsid w:val="00656427"/>
    <w:rsid w:val="006577FA"/>
    <w:rsid w:val="00657FF6"/>
    <w:rsid w:val="00662B2C"/>
    <w:rsid w:val="00664B2E"/>
    <w:rsid w:val="00664E40"/>
    <w:rsid w:val="006744DC"/>
    <w:rsid w:val="0067476F"/>
    <w:rsid w:val="0067661B"/>
    <w:rsid w:val="00677099"/>
    <w:rsid w:val="00680E70"/>
    <w:rsid w:val="00681151"/>
    <w:rsid w:val="006817DC"/>
    <w:rsid w:val="00682113"/>
    <w:rsid w:val="006826D6"/>
    <w:rsid w:val="0069078A"/>
    <w:rsid w:val="00690FD4"/>
    <w:rsid w:val="006938F6"/>
    <w:rsid w:val="00694970"/>
    <w:rsid w:val="00695DE6"/>
    <w:rsid w:val="006A14DF"/>
    <w:rsid w:val="006A1A66"/>
    <w:rsid w:val="006A34B3"/>
    <w:rsid w:val="006A617F"/>
    <w:rsid w:val="006A7377"/>
    <w:rsid w:val="006A7E11"/>
    <w:rsid w:val="006B19CA"/>
    <w:rsid w:val="006B1AB0"/>
    <w:rsid w:val="006B1B2C"/>
    <w:rsid w:val="006B4769"/>
    <w:rsid w:val="006B4F99"/>
    <w:rsid w:val="006C28BD"/>
    <w:rsid w:val="006C2C19"/>
    <w:rsid w:val="006C76F4"/>
    <w:rsid w:val="006D1CFE"/>
    <w:rsid w:val="006D5980"/>
    <w:rsid w:val="006D600A"/>
    <w:rsid w:val="006D760B"/>
    <w:rsid w:val="006E1B1F"/>
    <w:rsid w:val="006E34CD"/>
    <w:rsid w:val="006E4201"/>
    <w:rsid w:val="006E65E4"/>
    <w:rsid w:val="006E6D09"/>
    <w:rsid w:val="006F117D"/>
    <w:rsid w:val="006F4480"/>
    <w:rsid w:val="006F4A05"/>
    <w:rsid w:val="006F5CF1"/>
    <w:rsid w:val="006F5FF8"/>
    <w:rsid w:val="00701991"/>
    <w:rsid w:val="00703FD4"/>
    <w:rsid w:val="00707EEE"/>
    <w:rsid w:val="0071073F"/>
    <w:rsid w:val="00711706"/>
    <w:rsid w:val="00713AE8"/>
    <w:rsid w:val="007151F1"/>
    <w:rsid w:val="00716E2B"/>
    <w:rsid w:val="0072173B"/>
    <w:rsid w:val="00723C18"/>
    <w:rsid w:val="00727EC3"/>
    <w:rsid w:val="0073083D"/>
    <w:rsid w:val="00733ADA"/>
    <w:rsid w:val="00734685"/>
    <w:rsid w:val="00734D8F"/>
    <w:rsid w:val="00735C02"/>
    <w:rsid w:val="00736564"/>
    <w:rsid w:val="00737998"/>
    <w:rsid w:val="00737A9A"/>
    <w:rsid w:val="00741513"/>
    <w:rsid w:val="00743033"/>
    <w:rsid w:val="00743DBA"/>
    <w:rsid w:val="00744DB6"/>
    <w:rsid w:val="00746668"/>
    <w:rsid w:val="00746D7F"/>
    <w:rsid w:val="007473FD"/>
    <w:rsid w:val="007503B3"/>
    <w:rsid w:val="00750E64"/>
    <w:rsid w:val="00751497"/>
    <w:rsid w:val="00751EB1"/>
    <w:rsid w:val="007523D9"/>
    <w:rsid w:val="00752815"/>
    <w:rsid w:val="00752B80"/>
    <w:rsid w:val="00752BD7"/>
    <w:rsid w:val="00755BCF"/>
    <w:rsid w:val="00756BEB"/>
    <w:rsid w:val="0075725F"/>
    <w:rsid w:val="00757437"/>
    <w:rsid w:val="00763F68"/>
    <w:rsid w:val="00766F7F"/>
    <w:rsid w:val="007670B0"/>
    <w:rsid w:val="00767725"/>
    <w:rsid w:val="00767AD0"/>
    <w:rsid w:val="007743EF"/>
    <w:rsid w:val="00774A3B"/>
    <w:rsid w:val="00775263"/>
    <w:rsid w:val="007765CE"/>
    <w:rsid w:val="007769BA"/>
    <w:rsid w:val="00777738"/>
    <w:rsid w:val="00780BAB"/>
    <w:rsid w:val="00783153"/>
    <w:rsid w:val="007855E6"/>
    <w:rsid w:val="00785EDA"/>
    <w:rsid w:val="0078606E"/>
    <w:rsid w:val="00786B92"/>
    <w:rsid w:val="007932E6"/>
    <w:rsid w:val="00795906"/>
    <w:rsid w:val="00796DB8"/>
    <w:rsid w:val="007A3CC5"/>
    <w:rsid w:val="007A4F1E"/>
    <w:rsid w:val="007A5830"/>
    <w:rsid w:val="007A7C88"/>
    <w:rsid w:val="007B2991"/>
    <w:rsid w:val="007B4628"/>
    <w:rsid w:val="007B4B3F"/>
    <w:rsid w:val="007B6C26"/>
    <w:rsid w:val="007C44ED"/>
    <w:rsid w:val="007C6897"/>
    <w:rsid w:val="007D121D"/>
    <w:rsid w:val="007D1459"/>
    <w:rsid w:val="007D6868"/>
    <w:rsid w:val="007D7C87"/>
    <w:rsid w:val="007E7A3B"/>
    <w:rsid w:val="007F2F4D"/>
    <w:rsid w:val="007F3E2D"/>
    <w:rsid w:val="007F52BA"/>
    <w:rsid w:val="007F63C7"/>
    <w:rsid w:val="007F6BCF"/>
    <w:rsid w:val="007F71B0"/>
    <w:rsid w:val="007F76F4"/>
    <w:rsid w:val="007F784B"/>
    <w:rsid w:val="00802BBD"/>
    <w:rsid w:val="00811020"/>
    <w:rsid w:val="0081262A"/>
    <w:rsid w:val="00815703"/>
    <w:rsid w:val="0081638B"/>
    <w:rsid w:val="00816885"/>
    <w:rsid w:val="008254FF"/>
    <w:rsid w:val="008268F1"/>
    <w:rsid w:val="008270A3"/>
    <w:rsid w:val="00830F29"/>
    <w:rsid w:val="0083529E"/>
    <w:rsid w:val="00836CC9"/>
    <w:rsid w:val="00837E7C"/>
    <w:rsid w:val="008401B7"/>
    <w:rsid w:val="00840C6B"/>
    <w:rsid w:val="008425DD"/>
    <w:rsid w:val="00850B4C"/>
    <w:rsid w:val="00851BE4"/>
    <w:rsid w:val="0085226A"/>
    <w:rsid w:val="0085376F"/>
    <w:rsid w:val="00853D3F"/>
    <w:rsid w:val="0085524D"/>
    <w:rsid w:val="00863141"/>
    <w:rsid w:val="00863534"/>
    <w:rsid w:val="00863579"/>
    <w:rsid w:val="008638A8"/>
    <w:rsid w:val="008702B2"/>
    <w:rsid w:val="008712DA"/>
    <w:rsid w:val="0087155A"/>
    <w:rsid w:val="00871DDD"/>
    <w:rsid w:val="00872845"/>
    <w:rsid w:val="008744C0"/>
    <w:rsid w:val="00875471"/>
    <w:rsid w:val="008754E0"/>
    <w:rsid w:val="00875F32"/>
    <w:rsid w:val="00876D39"/>
    <w:rsid w:val="0088294C"/>
    <w:rsid w:val="008832E3"/>
    <w:rsid w:val="00885D5E"/>
    <w:rsid w:val="008867CB"/>
    <w:rsid w:val="0088784B"/>
    <w:rsid w:val="00891861"/>
    <w:rsid w:val="0089572B"/>
    <w:rsid w:val="00895EA6"/>
    <w:rsid w:val="008A0EF3"/>
    <w:rsid w:val="008A1880"/>
    <w:rsid w:val="008A25C1"/>
    <w:rsid w:val="008A37E7"/>
    <w:rsid w:val="008A3B7A"/>
    <w:rsid w:val="008A4FB0"/>
    <w:rsid w:val="008A6008"/>
    <w:rsid w:val="008B1176"/>
    <w:rsid w:val="008B1265"/>
    <w:rsid w:val="008B7FFB"/>
    <w:rsid w:val="008C001D"/>
    <w:rsid w:val="008C04C6"/>
    <w:rsid w:val="008C1100"/>
    <w:rsid w:val="008C261D"/>
    <w:rsid w:val="008C45A8"/>
    <w:rsid w:val="008C4F42"/>
    <w:rsid w:val="008C612A"/>
    <w:rsid w:val="008D0B73"/>
    <w:rsid w:val="008D2E8B"/>
    <w:rsid w:val="008D354B"/>
    <w:rsid w:val="008D4541"/>
    <w:rsid w:val="008D4D69"/>
    <w:rsid w:val="008E617E"/>
    <w:rsid w:val="008E7744"/>
    <w:rsid w:val="008F37F3"/>
    <w:rsid w:val="008F459C"/>
    <w:rsid w:val="008F4DD4"/>
    <w:rsid w:val="008F7134"/>
    <w:rsid w:val="0090038A"/>
    <w:rsid w:val="009008F0"/>
    <w:rsid w:val="0090606D"/>
    <w:rsid w:val="00910700"/>
    <w:rsid w:val="00914B91"/>
    <w:rsid w:val="00914EE7"/>
    <w:rsid w:val="0091567B"/>
    <w:rsid w:val="00916299"/>
    <w:rsid w:val="009166AB"/>
    <w:rsid w:val="00916C2B"/>
    <w:rsid w:val="00922E67"/>
    <w:rsid w:val="0092675C"/>
    <w:rsid w:val="009279FA"/>
    <w:rsid w:val="009306B1"/>
    <w:rsid w:val="00930A55"/>
    <w:rsid w:val="009328EC"/>
    <w:rsid w:val="00932FBC"/>
    <w:rsid w:val="00934C05"/>
    <w:rsid w:val="00934C86"/>
    <w:rsid w:val="009376FA"/>
    <w:rsid w:val="009379AC"/>
    <w:rsid w:val="009408D9"/>
    <w:rsid w:val="00941805"/>
    <w:rsid w:val="0094241D"/>
    <w:rsid w:val="00943B88"/>
    <w:rsid w:val="00944F87"/>
    <w:rsid w:val="00955946"/>
    <w:rsid w:val="0096038C"/>
    <w:rsid w:val="009606FE"/>
    <w:rsid w:val="00960F9E"/>
    <w:rsid w:val="00964610"/>
    <w:rsid w:val="00965BEA"/>
    <w:rsid w:val="0096728E"/>
    <w:rsid w:val="00971D40"/>
    <w:rsid w:val="00972491"/>
    <w:rsid w:val="009732BE"/>
    <w:rsid w:val="00976A52"/>
    <w:rsid w:val="00985604"/>
    <w:rsid w:val="00987268"/>
    <w:rsid w:val="00987EAB"/>
    <w:rsid w:val="00991979"/>
    <w:rsid w:val="0099460D"/>
    <w:rsid w:val="00995CD4"/>
    <w:rsid w:val="009976B0"/>
    <w:rsid w:val="00997EAA"/>
    <w:rsid w:val="009A0E40"/>
    <w:rsid w:val="009A18C6"/>
    <w:rsid w:val="009A1D8B"/>
    <w:rsid w:val="009A2C70"/>
    <w:rsid w:val="009A435D"/>
    <w:rsid w:val="009A439C"/>
    <w:rsid w:val="009A5B60"/>
    <w:rsid w:val="009A7BDB"/>
    <w:rsid w:val="009B457A"/>
    <w:rsid w:val="009B5062"/>
    <w:rsid w:val="009B69BA"/>
    <w:rsid w:val="009C2051"/>
    <w:rsid w:val="009C2D17"/>
    <w:rsid w:val="009C3C17"/>
    <w:rsid w:val="009D0419"/>
    <w:rsid w:val="009D0630"/>
    <w:rsid w:val="009D12F4"/>
    <w:rsid w:val="009D22B8"/>
    <w:rsid w:val="009D24C0"/>
    <w:rsid w:val="009D5444"/>
    <w:rsid w:val="009D5A8D"/>
    <w:rsid w:val="009D7399"/>
    <w:rsid w:val="009D7A27"/>
    <w:rsid w:val="009E10D3"/>
    <w:rsid w:val="009E3002"/>
    <w:rsid w:val="009E30D4"/>
    <w:rsid w:val="009E6639"/>
    <w:rsid w:val="009E78BE"/>
    <w:rsid w:val="009F1C60"/>
    <w:rsid w:val="009F631B"/>
    <w:rsid w:val="009F7060"/>
    <w:rsid w:val="009F7D67"/>
    <w:rsid w:val="00A017D2"/>
    <w:rsid w:val="00A0277C"/>
    <w:rsid w:val="00A04BBE"/>
    <w:rsid w:val="00A10B0D"/>
    <w:rsid w:val="00A14C0B"/>
    <w:rsid w:val="00A161DF"/>
    <w:rsid w:val="00A16A03"/>
    <w:rsid w:val="00A2489A"/>
    <w:rsid w:val="00A24A55"/>
    <w:rsid w:val="00A25B18"/>
    <w:rsid w:val="00A30A12"/>
    <w:rsid w:val="00A3221A"/>
    <w:rsid w:val="00A41206"/>
    <w:rsid w:val="00A424F2"/>
    <w:rsid w:val="00A4274D"/>
    <w:rsid w:val="00A4428C"/>
    <w:rsid w:val="00A467E6"/>
    <w:rsid w:val="00A47EF4"/>
    <w:rsid w:val="00A51608"/>
    <w:rsid w:val="00A52900"/>
    <w:rsid w:val="00A534F9"/>
    <w:rsid w:val="00A545BE"/>
    <w:rsid w:val="00A56D77"/>
    <w:rsid w:val="00A60F8B"/>
    <w:rsid w:val="00A615A0"/>
    <w:rsid w:val="00A63258"/>
    <w:rsid w:val="00A63EFE"/>
    <w:rsid w:val="00A657F8"/>
    <w:rsid w:val="00A7320E"/>
    <w:rsid w:val="00A7480E"/>
    <w:rsid w:val="00A748EC"/>
    <w:rsid w:val="00A75461"/>
    <w:rsid w:val="00A81691"/>
    <w:rsid w:val="00A81693"/>
    <w:rsid w:val="00A82233"/>
    <w:rsid w:val="00A91BF3"/>
    <w:rsid w:val="00A93F5A"/>
    <w:rsid w:val="00A95CF7"/>
    <w:rsid w:val="00A95D51"/>
    <w:rsid w:val="00A964B8"/>
    <w:rsid w:val="00A96A40"/>
    <w:rsid w:val="00A97FA8"/>
    <w:rsid w:val="00AA10FB"/>
    <w:rsid w:val="00AA1A88"/>
    <w:rsid w:val="00AA2ECB"/>
    <w:rsid w:val="00AA3238"/>
    <w:rsid w:val="00AA3A52"/>
    <w:rsid w:val="00AA4103"/>
    <w:rsid w:val="00AA47F4"/>
    <w:rsid w:val="00AA520C"/>
    <w:rsid w:val="00AB0A17"/>
    <w:rsid w:val="00AB4B93"/>
    <w:rsid w:val="00AB5360"/>
    <w:rsid w:val="00AC5AD3"/>
    <w:rsid w:val="00AD06D7"/>
    <w:rsid w:val="00AD2673"/>
    <w:rsid w:val="00AD2F61"/>
    <w:rsid w:val="00AD32C9"/>
    <w:rsid w:val="00AD79F0"/>
    <w:rsid w:val="00AE2578"/>
    <w:rsid w:val="00AE261F"/>
    <w:rsid w:val="00AE4904"/>
    <w:rsid w:val="00AE58D8"/>
    <w:rsid w:val="00AE5C6C"/>
    <w:rsid w:val="00AE7B46"/>
    <w:rsid w:val="00AE7D11"/>
    <w:rsid w:val="00AF4966"/>
    <w:rsid w:val="00B01198"/>
    <w:rsid w:val="00B01FE8"/>
    <w:rsid w:val="00B058BC"/>
    <w:rsid w:val="00B131B0"/>
    <w:rsid w:val="00B15236"/>
    <w:rsid w:val="00B15387"/>
    <w:rsid w:val="00B1692F"/>
    <w:rsid w:val="00B2056D"/>
    <w:rsid w:val="00B2291F"/>
    <w:rsid w:val="00B240AB"/>
    <w:rsid w:val="00B256B8"/>
    <w:rsid w:val="00B25B14"/>
    <w:rsid w:val="00B2794D"/>
    <w:rsid w:val="00B27BAF"/>
    <w:rsid w:val="00B32529"/>
    <w:rsid w:val="00B33D9E"/>
    <w:rsid w:val="00B355EE"/>
    <w:rsid w:val="00B379C9"/>
    <w:rsid w:val="00B4072C"/>
    <w:rsid w:val="00B41AEB"/>
    <w:rsid w:val="00B43C62"/>
    <w:rsid w:val="00B444D6"/>
    <w:rsid w:val="00B44D28"/>
    <w:rsid w:val="00B44FF9"/>
    <w:rsid w:val="00B4524A"/>
    <w:rsid w:val="00B46F1C"/>
    <w:rsid w:val="00B4724D"/>
    <w:rsid w:val="00B503F2"/>
    <w:rsid w:val="00B50F19"/>
    <w:rsid w:val="00B51326"/>
    <w:rsid w:val="00B519D8"/>
    <w:rsid w:val="00B54517"/>
    <w:rsid w:val="00B54818"/>
    <w:rsid w:val="00B54B04"/>
    <w:rsid w:val="00B55C47"/>
    <w:rsid w:val="00B70DA2"/>
    <w:rsid w:val="00B745C8"/>
    <w:rsid w:val="00B7702E"/>
    <w:rsid w:val="00B84898"/>
    <w:rsid w:val="00B86698"/>
    <w:rsid w:val="00B91017"/>
    <w:rsid w:val="00B95BFE"/>
    <w:rsid w:val="00BA0051"/>
    <w:rsid w:val="00BA0D2F"/>
    <w:rsid w:val="00BA2365"/>
    <w:rsid w:val="00BA6049"/>
    <w:rsid w:val="00BA64B2"/>
    <w:rsid w:val="00BA66C5"/>
    <w:rsid w:val="00BA7577"/>
    <w:rsid w:val="00BB10CF"/>
    <w:rsid w:val="00BB16C0"/>
    <w:rsid w:val="00BB1DD4"/>
    <w:rsid w:val="00BB67A9"/>
    <w:rsid w:val="00BB7BB4"/>
    <w:rsid w:val="00BC05AD"/>
    <w:rsid w:val="00BC0F06"/>
    <w:rsid w:val="00BC1905"/>
    <w:rsid w:val="00BC1D8C"/>
    <w:rsid w:val="00BC36E2"/>
    <w:rsid w:val="00BC3A6F"/>
    <w:rsid w:val="00BC4AF2"/>
    <w:rsid w:val="00BC565C"/>
    <w:rsid w:val="00BC76DD"/>
    <w:rsid w:val="00BD0AA3"/>
    <w:rsid w:val="00BD14F1"/>
    <w:rsid w:val="00BD1BEB"/>
    <w:rsid w:val="00BD2434"/>
    <w:rsid w:val="00BD2AAE"/>
    <w:rsid w:val="00BD4149"/>
    <w:rsid w:val="00BD4597"/>
    <w:rsid w:val="00BD77E3"/>
    <w:rsid w:val="00BE06B3"/>
    <w:rsid w:val="00BE0CF1"/>
    <w:rsid w:val="00BE1FBB"/>
    <w:rsid w:val="00BE2777"/>
    <w:rsid w:val="00BF1C4B"/>
    <w:rsid w:val="00BF61FA"/>
    <w:rsid w:val="00BF6811"/>
    <w:rsid w:val="00BF6F0B"/>
    <w:rsid w:val="00BF728C"/>
    <w:rsid w:val="00C024E1"/>
    <w:rsid w:val="00C053D7"/>
    <w:rsid w:val="00C06247"/>
    <w:rsid w:val="00C0787E"/>
    <w:rsid w:val="00C10BF8"/>
    <w:rsid w:val="00C137FD"/>
    <w:rsid w:val="00C13E46"/>
    <w:rsid w:val="00C14090"/>
    <w:rsid w:val="00C15BD5"/>
    <w:rsid w:val="00C16733"/>
    <w:rsid w:val="00C3139E"/>
    <w:rsid w:val="00C34655"/>
    <w:rsid w:val="00C351B7"/>
    <w:rsid w:val="00C35876"/>
    <w:rsid w:val="00C35D81"/>
    <w:rsid w:val="00C37371"/>
    <w:rsid w:val="00C403E2"/>
    <w:rsid w:val="00C41912"/>
    <w:rsid w:val="00C44767"/>
    <w:rsid w:val="00C45734"/>
    <w:rsid w:val="00C517CD"/>
    <w:rsid w:val="00C52E0F"/>
    <w:rsid w:val="00C5356E"/>
    <w:rsid w:val="00C556E7"/>
    <w:rsid w:val="00C56D3E"/>
    <w:rsid w:val="00C56EEA"/>
    <w:rsid w:val="00C60C4E"/>
    <w:rsid w:val="00C66C79"/>
    <w:rsid w:val="00C67724"/>
    <w:rsid w:val="00C710E2"/>
    <w:rsid w:val="00C71507"/>
    <w:rsid w:val="00C74E6A"/>
    <w:rsid w:val="00C7645A"/>
    <w:rsid w:val="00C771DE"/>
    <w:rsid w:val="00C8027A"/>
    <w:rsid w:val="00C802DF"/>
    <w:rsid w:val="00C8037C"/>
    <w:rsid w:val="00C80B2B"/>
    <w:rsid w:val="00C81A98"/>
    <w:rsid w:val="00C82D01"/>
    <w:rsid w:val="00C8719E"/>
    <w:rsid w:val="00C87A99"/>
    <w:rsid w:val="00C905AA"/>
    <w:rsid w:val="00C911CE"/>
    <w:rsid w:val="00C91D3B"/>
    <w:rsid w:val="00C92EFE"/>
    <w:rsid w:val="00C93D58"/>
    <w:rsid w:val="00CA3197"/>
    <w:rsid w:val="00CA4B73"/>
    <w:rsid w:val="00CA4FFC"/>
    <w:rsid w:val="00CA72EF"/>
    <w:rsid w:val="00CB0335"/>
    <w:rsid w:val="00CB1226"/>
    <w:rsid w:val="00CB3323"/>
    <w:rsid w:val="00CB6578"/>
    <w:rsid w:val="00CC1863"/>
    <w:rsid w:val="00CC1C1B"/>
    <w:rsid w:val="00CC21E4"/>
    <w:rsid w:val="00CC58E6"/>
    <w:rsid w:val="00CC6207"/>
    <w:rsid w:val="00CC63FB"/>
    <w:rsid w:val="00CC74D5"/>
    <w:rsid w:val="00CD058E"/>
    <w:rsid w:val="00CD2FDC"/>
    <w:rsid w:val="00CD35E7"/>
    <w:rsid w:val="00CD5D1C"/>
    <w:rsid w:val="00CD722C"/>
    <w:rsid w:val="00CE0858"/>
    <w:rsid w:val="00CE0954"/>
    <w:rsid w:val="00CE5D80"/>
    <w:rsid w:val="00CE5F84"/>
    <w:rsid w:val="00CF43BE"/>
    <w:rsid w:val="00CF4801"/>
    <w:rsid w:val="00CF6AC5"/>
    <w:rsid w:val="00CF7C5C"/>
    <w:rsid w:val="00CF7D10"/>
    <w:rsid w:val="00D01C91"/>
    <w:rsid w:val="00D0235E"/>
    <w:rsid w:val="00D02F71"/>
    <w:rsid w:val="00D03848"/>
    <w:rsid w:val="00D049CA"/>
    <w:rsid w:val="00D04B11"/>
    <w:rsid w:val="00D13220"/>
    <w:rsid w:val="00D14F14"/>
    <w:rsid w:val="00D152F2"/>
    <w:rsid w:val="00D21921"/>
    <w:rsid w:val="00D22551"/>
    <w:rsid w:val="00D226FA"/>
    <w:rsid w:val="00D23C5E"/>
    <w:rsid w:val="00D24457"/>
    <w:rsid w:val="00D25904"/>
    <w:rsid w:val="00D25A31"/>
    <w:rsid w:val="00D310AC"/>
    <w:rsid w:val="00D31CC3"/>
    <w:rsid w:val="00D334DE"/>
    <w:rsid w:val="00D33590"/>
    <w:rsid w:val="00D33886"/>
    <w:rsid w:val="00D36CB3"/>
    <w:rsid w:val="00D3700D"/>
    <w:rsid w:val="00D42F7F"/>
    <w:rsid w:val="00D42F91"/>
    <w:rsid w:val="00D432A1"/>
    <w:rsid w:val="00D44823"/>
    <w:rsid w:val="00D44E69"/>
    <w:rsid w:val="00D50195"/>
    <w:rsid w:val="00D524F9"/>
    <w:rsid w:val="00D5320F"/>
    <w:rsid w:val="00D53C3A"/>
    <w:rsid w:val="00D54A7A"/>
    <w:rsid w:val="00D55DCB"/>
    <w:rsid w:val="00D55E99"/>
    <w:rsid w:val="00D579D9"/>
    <w:rsid w:val="00D62B7F"/>
    <w:rsid w:val="00D62B99"/>
    <w:rsid w:val="00D63454"/>
    <w:rsid w:val="00D63A0E"/>
    <w:rsid w:val="00D64BEE"/>
    <w:rsid w:val="00D67AD7"/>
    <w:rsid w:val="00D71BD5"/>
    <w:rsid w:val="00D72179"/>
    <w:rsid w:val="00D726F0"/>
    <w:rsid w:val="00D75206"/>
    <w:rsid w:val="00D75A02"/>
    <w:rsid w:val="00D7777E"/>
    <w:rsid w:val="00D8035A"/>
    <w:rsid w:val="00D8241B"/>
    <w:rsid w:val="00D82B83"/>
    <w:rsid w:val="00D82D64"/>
    <w:rsid w:val="00D82DED"/>
    <w:rsid w:val="00D83095"/>
    <w:rsid w:val="00D8408A"/>
    <w:rsid w:val="00D8561C"/>
    <w:rsid w:val="00D869D2"/>
    <w:rsid w:val="00D87C66"/>
    <w:rsid w:val="00D90C81"/>
    <w:rsid w:val="00D91614"/>
    <w:rsid w:val="00D925F9"/>
    <w:rsid w:val="00D92684"/>
    <w:rsid w:val="00D93707"/>
    <w:rsid w:val="00D95D4D"/>
    <w:rsid w:val="00DA01CB"/>
    <w:rsid w:val="00DA0539"/>
    <w:rsid w:val="00DA3750"/>
    <w:rsid w:val="00DA5C4C"/>
    <w:rsid w:val="00DA5E67"/>
    <w:rsid w:val="00DA60EB"/>
    <w:rsid w:val="00DA64D3"/>
    <w:rsid w:val="00DA6A53"/>
    <w:rsid w:val="00DA7C9F"/>
    <w:rsid w:val="00DB0B66"/>
    <w:rsid w:val="00DB1236"/>
    <w:rsid w:val="00DB1875"/>
    <w:rsid w:val="00DB1935"/>
    <w:rsid w:val="00DB209D"/>
    <w:rsid w:val="00DB77E9"/>
    <w:rsid w:val="00DC3927"/>
    <w:rsid w:val="00DC4168"/>
    <w:rsid w:val="00DC5E76"/>
    <w:rsid w:val="00DC6637"/>
    <w:rsid w:val="00DD0046"/>
    <w:rsid w:val="00DD030B"/>
    <w:rsid w:val="00DD1083"/>
    <w:rsid w:val="00DD445F"/>
    <w:rsid w:val="00DD5403"/>
    <w:rsid w:val="00DD572F"/>
    <w:rsid w:val="00DD63ED"/>
    <w:rsid w:val="00DD6EC4"/>
    <w:rsid w:val="00DE5B8F"/>
    <w:rsid w:val="00DE7A77"/>
    <w:rsid w:val="00DF111F"/>
    <w:rsid w:val="00DF14AC"/>
    <w:rsid w:val="00DF3692"/>
    <w:rsid w:val="00DF3959"/>
    <w:rsid w:val="00DF3A69"/>
    <w:rsid w:val="00DF5D58"/>
    <w:rsid w:val="00DF7B7E"/>
    <w:rsid w:val="00E006E0"/>
    <w:rsid w:val="00E067EC"/>
    <w:rsid w:val="00E12BFC"/>
    <w:rsid w:val="00E13150"/>
    <w:rsid w:val="00E137A5"/>
    <w:rsid w:val="00E1691C"/>
    <w:rsid w:val="00E2340A"/>
    <w:rsid w:val="00E26897"/>
    <w:rsid w:val="00E26BCD"/>
    <w:rsid w:val="00E32848"/>
    <w:rsid w:val="00E36167"/>
    <w:rsid w:val="00E36FCF"/>
    <w:rsid w:val="00E37C02"/>
    <w:rsid w:val="00E4022B"/>
    <w:rsid w:val="00E41381"/>
    <w:rsid w:val="00E45836"/>
    <w:rsid w:val="00E508CD"/>
    <w:rsid w:val="00E55657"/>
    <w:rsid w:val="00E56DA9"/>
    <w:rsid w:val="00E60335"/>
    <w:rsid w:val="00E66089"/>
    <w:rsid w:val="00E729AE"/>
    <w:rsid w:val="00E73493"/>
    <w:rsid w:val="00E736A5"/>
    <w:rsid w:val="00E75DC0"/>
    <w:rsid w:val="00E765D7"/>
    <w:rsid w:val="00E815AB"/>
    <w:rsid w:val="00E82403"/>
    <w:rsid w:val="00E8342F"/>
    <w:rsid w:val="00E84602"/>
    <w:rsid w:val="00E85EC9"/>
    <w:rsid w:val="00E8642A"/>
    <w:rsid w:val="00E86F8D"/>
    <w:rsid w:val="00E90CAB"/>
    <w:rsid w:val="00E910B6"/>
    <w:rsid w:val="00E914C4"/>
    <w:rsid w:val="00E92C66"/>
    <w:rsid w:val="00E938BC"/>
    <w:rsid w:val="00E94CE1"/>
    <w:rsid w:val="00E965B4"/>
    <w:rsid w:val="00E96E7E"/>
    <w:rsid w:val="00EA0DBD"/>
    <w:rsid w:val="00EA1F51"/>
    <w:rsid w:val="00EA20F4"/>
    <w:rsid w:val="00EA27C4"/>
    <w:rsid w:val="00EA3C89"/>
    <w:rsid w:val="00EA555C"/>
    <w:rsid w:val="00EB300F"/>
    <w:rsid w:val="00EB509A"/>
    <w:rsid w:val="00EB66A1"/>
    <w:rsid w:val="00EC0247"/>
    <w:rsid w:val="00EC0ADE"/>
    <w:rsid w:val="00EC1EE2"/>
    <w:rsid w:val="00EC615D"/>
    <w:rsid w:val="00EC7FA9"/>
    <w:rsid w:val="00ED0E95"/>
    <w:rsid w:val="00ED1A32"/>
    <w:rsid w:val="00ED7152"/>
    <w:rsid w:val="00EE1B5B"/>
    <w:rsid w:val="00EE1E55"/>
    <w:rsid w:val="00EE546B"/>
    <w:rsid w:val="00EE5C06"/>
    <w:rsid w:val="00EE64C3"/>
    <w:rsid w:val="00EF51BF"/>
    <w:rsid w:val="00EF5350"/>
    <w:rsid w:val="00EF6899"/>
    <w:rsid w:val="00EF7B46"/>
    <w:rsid w:val="00F03443"/>
    <w:rsid w:val="00F04B99"/>
    <w:rsid w:val="00F0773B"/>
    <w:rsid w:val="00F07ABF"/>
    <w:rsid w:val="00F1001F"/>
    <w:rsid w:val="00F101E6"/>
    <w:rsid w:val="00F113E1"/>
    <w:rsid w:val="00F131B9"/>
    <w:rsid w:val="00F136BC"/>
    <w:rsid w:val="00F1692F"/>
    <w:rsid w:val="00F2130F"/>
    <w:rsid w:val="00F228F7"/>
    <w:rsid w:val="00F249AE"/>
    <w:rsid w:val="00F24E9D"/>
    <w:rsid w:val="00F3096E"/>
    <w:rsid w:val="00F32566"/>
    <w:rsid w:val="00F32F04"/>
    <w:rsid w:val="00F33998"/>
    <w:rsid w:val="00F34A69"/>
    <w:rsid w:val="00F375A3"/>
    <w:rsid w:val="00F37A71"/>
    <w:rsid w:val="00F44961"/>
    <w:rsid w:val="00F44D34"/>
    <w:rsid w:val="00F46442"/>
    <w:rsid w:val="00F47963"/>
    <w:rsid w:val="00F517DB"/>
    <w:rsid w:val="00F55D69"/>
    <w:rsid w:val="00F56D87"/>
    <w:rsid w:val="00F57C0E"/>
    <w:rsid w:val="00F7008A"/>
    <w:rsid w:val="00F72B41"/>
    <w:rsid w:val="00F72BF0"/>
    <w:rsid w:val="00F73838"/>
    <w:rsid w:val="00F749AD"/>
    <w:rsid w:val="00F74FBB"/>
    <w:rsid w:val="00F75AA1"/>
    <w:rsid w:val="00F77024"/>
    <w:rsid w:val="00F81AAE"/>
    <w:rsid w:val="00F82A47"/>
    <w:rsid w:val="00F84491"/>
    <w:rsid w:val="00F85781"/>
    <w:rsid w:val="00F93335"/>
    <w:rsid w:val="00F95CE4"/>
    <w:rsid w:val="00F963AF"/>
    <w:rsid w:val="00F9740C"/>
    <w:rsid w:val="00F97D32"/>
    <w:rsid w:val="00FA1F11"/>
    <w:rsid w:val="00FA3580"/>
    <w:rsid w:val="00FA40DB"/>
    <w:rsid w:val="00FA5EC0"/>
    <w:rsid w:val="00FA6CFD"/>
    <w:rsid w:val="00FA7ADC"/>
    <w:rsid w:val="00FB14B6"/>
    <w:rsid w:val="00FB358E"/>
    <w:rsid w:val="00FB4248"/>
    <w:rsid w:val="00FC009B"/>
    <w:rsid w:val="00FC05C2"/>
    <w:rsid w:val="00FC3B7A"/>
    <w:rsid w:val="00FC6945"/>
    <w:rsid w:val="00FC6EED"/>
    <w:rsid w:val="00FC7728"/>
    <w:rsid w:val="00FD1AC2"/>
    <w:rsid w:val="00FD3106"/>
    <w:rsid w:val="00FD7D00"/>
    <w:rsid w:val="00FE1069"/>
    <w:rsid w:val="00FE1928"/>
    <w:rsid w:val="00FE2EA1"/>
    <w:rsid w:val="00FE3820"/>
    <w:rsid w:val="00FE6301"/>
    <w:rsid w:val="00FF1F0F"/>
    <w:rsid w:val="00FF2183"/>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A55E8F"/>
  <w15:docId w15:val="{E0EC29D2-7A9C-4661-B3C3-6B8F0219D2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lsdException w:name="heading 5" w:uiPriority="0"/>
    <w:lsdException w:name="heading 6" w:semiHidden="1" w:uiPriority="0" w:unhideWhenUsed="1"/>
    <w:lsdException w:name="heading 7" w:semiHidden="1" w:uiPriority="0" w:unhideWhenUsed="1" w:qFormat="1"/>
    <w:lsdException w:name="heading 8" w:semiHidden="1" w:uiPriority="0" w:unhideWhenUsed="1"/>
    <w:lsdException w:name="heading 9" w:semiHidden="1" w:uiPriority="0"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02BBD"/>
    <w:pPr>
      <w:suppressAutoHyphens/>
    </w:pPr>
    <w:rPr>
      <w:lang w:eastAsia="ar-SA"/>
    </w:rPr>
  </w:style>
  <w:style w:type="paragraph" w:styleId="Nagwek1">
    <w:name w:val="heading 1"/>
    <w:basedOn w:val="Normalny"/>
    <w:next w:val="Normalny"/>
    <w:qFormat/>
    <w:rsid w:val="00A91BF3"/>
    <w:pPr>
      <w:keepNext/>
      <w:spacing w:before="240" w:after="60"/>
      <w:ind w:left="426" w:hanging="426"/>
      <w:outlineLvl w:val="0"/>
    </w:pPr>
    <w:rPr>
      <w:b/>
      <w:kern w:val="1"/>
      <w:sz w:val="24"/>
    </w:rPr>
  </w:style>
  <w:style w:type="paragraph" w:styleId="Nagwek2">
    <w:name w:val="heading 2"/>
    <w:basedOn w:val="Normalny"/>
    <w:next w:val="Normalny"/>
    <w:qFormat/>
    <w:rsid w:val="003839B4"/>
    <w:pPr>
      <w:keepNext/>
      <w:numPr>
        <w:numId w:val="13"/>
      </w:numPr>
      <w:spacing w:before="240" w:after="60"/>
      <w:outlineLvl w:val="1"/>
    </w:pPr>
    <w:rPr>
      <w:b/>
      <w:sz w:val="24"/>
    </w:rPr>
  </w:style>
  <w:style w:type="paragraph" w:styleId="Nagwek3">
    <w:name w:val="heading 3"/>
    <w:basedOn w:val="Normalny"/>
    <w:next w:val="Normalny"/>
    <w:link w:val="Nagwek3Znak"/>
    <w:qFormat/>
    <w:rsid w:val="000C6ACF"/>
    <w:pPr>
      <w:keepNext/>
      <w:numPr>
        <w:ilvl w:val="1"/>
        <w:numId w:val="13"/>
      </w:numPr>
      <w:spacing w:line="360" w:lineRule="auto"/>
      <w:outlineLvl w:val="2"/>
    </w:pPr>
    <w:rPr>
      <w:bCs/>
      <w:sz w:val="24"/>
    </w:rPr>
  </w:style>
  <w:style w:type="paragraph" w:styleId="Nagwek4">
    <w:name w:val="heading 4"/>
    <w:basedOn w:val="Normalny"/>
    <w:next w:val="Normalny"/>
    <w:rsid w:val="00802BBD"/>
    <w:pPr>
      <w:keepNext/>
      <w:spacing w:line="360" w:lineRule="auto"/>
      <w:ind w:firstLine="709"/>
      <w:outlineLvl w:val="3"/>
    </w:pPr>
    <w:rPr>
      <w:sz w:val="24"/>
    </w:rPr>
  </w:style>
  <w:style w:type="paragraph" w:styleId="Nagwek5">
    <w:name w:val="heading 5"/>
    <w:basedOn w:val="Normalny"/>
    <w:next w:val="Normalny"/>
    <w:rsid w:val="00802BBD"/>
    <w:pPr>
      <w:keepNext/>
      <w:tabs>
        <w:tab w:val="left" w:pos="1134"/>
      </w:tabs>
      <w:spacing w:line="360" w:lineRule="auto"/>
      <w:outlineLvl w:val="4"/>
    </w:pPr>
    <w:rPr>
      <w:sz w:val="24"/>
    </w:rPr>
  </w:style>
  <w:style w:type="paragraph" w:styleId="Nagwek6">
    <w:name w:val="heading 6"/>
    <w:basedOn w:val="Normalny"/>
    <w:next w:val="Normalny"/>
    <w:link w:val="Nagwek6Znak"/>
    <w:rsid w:val="006938F6"/>
    <w:pPr>
      <w:tabs>
        <w:tab w:val="num" w:pos="0"/>
      </w:tabs>
      <w:suppressAutoHyphens w:val="0"/>
      <w:spacing w:before="240" w:after="60"/>
      <w:outlineLvl w:val="5"/>
    </w:pPr>
    <w:rPr>
      <w:rFonts w:ascii="Arial" w:hAnsi="Arial"/>
      <w:i/>
      <w:sz w:val="22"/>
      <w:lang w:eastAsia="pl-PL"/>
    </w:rPr>
  </w:style>
  <w:style w:type="paragraph" w:styleId="Nagwek7">
    <w:name w:val="heading 7"/>
    <w:basedOn w:val="Normalny"/>
    <w:next w:val="Normalny"/>
    <w:link w:val="Nagwek7Znak"/>
    <w:qFormat/>
    <w:rsid w:val="006938F6"/>
    <w:pPr>
      <w:tabs>
        <w:tab w:val="num" w:pos="0"/>
      </w:tabs>
      <w:suppressAutoHyphens w:val="0"/>
      <w:spacing w:before="240" w:after="60"/>
      <w:outlineLvl w:val="6"/>
    </w:pPr>
    <w:rPr>
      <w:rFonts w:ascii="Arial" w:hAnsi="Arial"/>
      <w:lang w:eastAsia="pl-PL"/>
    </w:rPr>
  </w:style>
  <w:style w:type="paragraph" w:styleId="Nagwek8">
    <w:name w:val="heading 8"/>
    <w:basedOn w:val="Normalny"/>
    <w:next w:val="Normalny"/>
    <w:link w:val="Nagwek8Znak"/>
    <w:rsid w:val="006938F6"/>
    <w:pPr>
      <w:tabs>
        <w:tab w:val="num" w:pos="0"/>
      </w:tabs>
      <w:suppressAutoHyphens w:val="0"/>
      <w:spacing w:before="240" w:after="60"/>
      <w:outlineLvl w:val="7"/>
    </w:pPr>
    <w:rPr>
      <w:rFonts w:ascii="Arial" w:hAnsi="Arial"/>
      <w:i/>
      <w:lang w:eastAsia="pl-PL"/>
    </w:rPr>
  </w:style>
  <w:style w:type="paragraph" w:styleId="Nagwek9">
    <w:name w:val="heading 9"/>
    <w:basedOn w:val="Normalny"/>
    <w:next w:val="Normalny"/>
    <w:link w:val="Nagwek9Znak"/>
    <w:rsid w:val="006938F6"/>
    <w:pPr>
      <w:tabs>
        <w:tab w:val="num" w:pos="0"/>
      </w:tabs>
      <w:suppressAutoHyphens w:val="0"/>
      <w:spacing w:before="240" w:after="60"/>
      <w:outlineLvl w:val="8"/>
    </w:pPr>
    <w:rPr>
      <w:rFonts w:ascii="Arial" w:hAnsi="Arial"/>
      <w:i/>
      <w:sz w:val="1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Numerstrony">
    <w:name w:val="page number"/>
    <w:basedOn w:val="Domylnaczcionkaakapitu"/>
    <w:rsid w:val="00802BBD"/>
  </w:style>
  <w:style w:type="paragraph" w:styleId="Tekstpodstawowy">
    <w:name w:val="Body Text"/>
    <w:basedOn w:val="Normalny"/>
    <w:link w:val="TekstpodstawowyZnak"/>
    <w:rsid w:val="00802BBD"/>
    <w:pPr>
      <w:widowControl w:val="0"/>
      <w:spacing w:line="360" w:lineRule="atLeast"/>
    </w:pPr>
    <w:rPr>
      <w:rFonts w:ascii="Arial" w:hAnsi="Arial"/>
      <w:color w:val="000000"/>
      <w:sz w:val="24"/>
    </w:rPr>
  </w:style>
  <w:style w:type="paragraph" w:styleId="Nagwek">
    <w:name w:val="header"/>
    <w:basedOn w:val="Normalny"/>
    <w:link w:val="NagwekZnak"/>
    <w:rsid w:val="00802BBD"/>
    <w:pPr>
      <w:tabs>
        <w:tab w:val="center" w:pos="4536"/>
        <w:tab w:val="right" w:pos="9072"/>
      </w:tabs>
    </w:pPr>
  </w:style>
  <w:style w:type="paragraph" w:styleId="Stopka">
    <w:name w:val="footer"/>
    <w:basedOn w:val="Normalny"/>
    <w:link w:val="StopkaZnak"/>
    <w:rsid w:val="00802BBD"/>
    <w:pPr>
      <w:tabs>
        <w:tab w:val="center" w:pos="4536"/>
        <w:tab w:val="right" w:pos="9072"/>
      </w:tabs>
    </w:pPr>
  </w:style>
  <w:style w:type="paragraph" w:styleId="Spistreci1">
    <w:name w:val="toc 1"/>
    <w:basedOn w:val="Normalny"/>
    <w:next w:val="Normalny"/>
    <w:uiPriority w:val="39"/>
    <w:qFormat/>
    <w:rsid w:val="00A63EFE"/>
    <w:pPr>
      <w:spacing w:before="120" w:after="120"/>
    </w:pPr>
    <w:rPr>
      <w:rFonts w:ascii="Arial Narrow" w:hAnsi="Arial Narrow"/>
      <w:b/>
      <w:caps/>
      <w:sz w:val="24"/>
    </w:rPr>
  </w:style>
  <w:style w:type="paragraph" w:styleId="Spistreci2">
    <w:name w:val="toc 2"/>
    <w:basedOn w:val="Normalny"/>
    <w:next w:val="Normalny"/>
    <w:autoRedefine/>
    <w:uiPriority w:val="39"/>
    <w:qFormat/>
    <w:rsid w:val="00561146"/>
    <w:pPr>
      <w:tabs>
        <w:tab w:val="left" w:pos="426"/>
        <w:tab w:val="right" w:leader="dot" w:pos="9072"/>
      </w:tabs>
      <w:spacing w:before="120" w:after="120"/>
      <w:ind w:left="425" w:hanging="425"/>
      <w:outlineLvl w:val="1"/>
    </w:pPr>
    <w:rPr>
      <w:rFonts w:ascii="Arial Narrow" w:hAnsi="Arial Narrow"/>
      <w:b/>
      <w:smallCaps/>
      <w:noProof/>
      <w:sz w:val="24"/>
    </w:rPr>
  </w:style>
  <w:style w:type="paragraph" w:customStyle="1" w:styleId="Tekstpodstawowy21">
    <w:name w:val="Tekst podstawowy 21"/>
    <w:basedOn w:val="Normalny"/>
    <w:rsid w:val="00802BBD"/>
    <w:pPr>
      <w:suppressAutoHyphens w:val="0"/>
      <w:overflowPunct w:val="0"/>
      <w:autoSpaceDE w:val="0"/>
      <w:autoSpaceDN w:val="0"/>
      <w:adjustRightInd w:val="0"/>
      <w:ind w:left="284"/>
      <w:jc w:val="both"/>
      <w:textAlignment w:val="baseline"/>
    </w:pPr>
    <w:rPr>
      <w:sz w:val="24"/>
      <w:lang w:eastAsia="pl-PL"/>
    </w:rPr>
  </w:style>
  <w:style w:type="paragraph" w:styleId="Zwykytekst">
    <w:name w:val="Plain Text"/>
    <w:basedOn w:val="Normalny"/>
    <w:semiHidden/>
    <w:rsid w:val="00802BBD"/>
    <w:pPr>
      <w:suppressAutoHyphens w:val="0"/>
    </w:pPr>
    <w:rPr>
      <w:rFonts w:ascii="Courier New" w:hAnsi="Courier New" w:cs="Courier New"/>
      <w:lang w:eastAsia="pl-PL"/>
    </w:rPr>
  </w:style>
  <w:style w:type="paragraph" w:styleId="Tekstpodstawowywcity">
    <w:name w:val="Body Text Indent"/>
    <w:basedOn w:val="Normalny"/>
    <w:semiHidden/>
    <w:rsid w:val="00802BBD"/>
    <w:pPr>
      <w:suppressAutoHyphens w:val="0"/>
      <w:spacing w:after="120"/>
      <w:ind w:left="283"/>
    </w:pPr>
    <w:rPr>
      <w:lang w:eastAsia="pl-PL"/>
    </w:rPr>
  </w:style>
  <w:style w:type="paragraph" w:customStyle="1" w:styleId="WW-Tekstpodstawowywcity2">
    <w:name w:val="WW-Tekst podstawowy wcięty 2"/>
    <w:basedOn w:val="Normalny"/>
    <w:rsid w:val="00802BBD"/>
    <w:pPr>
      <w:spacing w:line="360" w:lineRule="auto"/>
      <w:ind w:left="705" w:hanging="705"/>
      <w:jc w:val="both"/>
    </w:pPr>
    <w:rPr>
      <w:rFonts w:ascii="Arial" w:hAnsi="Arial"/>
    </w:rPr>
  </w:style>
  <w:style w:type="paragraph" w:styleId="Spistreci3">
    <w:name w:val="toc 3"/>
    <w:basedOn w:val="Normalny"/>
    <w:next w:val="Normalny"/>
    <w:autoRedefine/>
    <w:uiPriority w:val="39"/>
    <w:qFormat/>
    <w:rsid w:val="00561146"/>
    <w:pPr>
      <w:tabs>
        <w:tab w:val="left" w:pos="1000"/>
        <w:tab w:val="right" w:leader="dot" w:pos="9062"/>
      </w:tabs>
      <w:ind w:left="567"/>
    </w:pPr>
    <w:rPr>
      <w:rFonts w:ascii="Arial Narrow" w:hAnsi="Arial Narrow"/>
      <w:noProof/>
    </w:rPr>
  </w:style>
  <w:style w:type="paragraph" w:styleId="Spistreci4">
    <w:name w:val="toc 4"/>
    <w:basedOn w:val="Normalny"/>
    <w:next w:val="Normalny"/>
    <w:autoRedefine/>
    <w:semiHidden/>
    <w:rsid w:val="00802BBD"/>
    <w:pPr>
      <w:ind w:left="600"/>
    </w:pPr>
  </w:style>
  <w:style w:type="paragraph" w:styleId="Spistreci5">
    <w:name w:val="toc 5"/>
    <w:basedOn w:val="Normalny"/>
    <w:next w:val="Normalny"/>
    <w:autoRedefine/>
    <w:semiHidden/>
    <w:rsid w:val="00802BBD"/>
    <w:pPr>
      <w:ind w:left="800"/>
    </w:pPr>
  </w:style>
  <w:style w:type="paragraph" w:styleId="Spistreci6">
    <w:name w:val="toc 6"/>
    <w:basedOn w:val="Normalny"/>
    <w:next w:val="Normalny"/>
    <w:autoRedefine/>
    <w:semiHidden/>
    <w:rsid w:val="00802BBD"/>
    <w:pPr>
      <w:ind w:left="1000"/>
    </w:pPr>
  </w:style>
  <w:style w:type="paragraph" w:styleId="Spistreci7">
    <w:name w:val="toc 7"/>
    <w:basedOn w:val="Normalny"/>
    <w:next w:val="Normalny"/>
    <w:autoRedefine/>
    <w:semiHidden/>
    <w:rsid w:val="00802BBD"/>
    <w:pPr>
      <w:ind w:left="1200"/>
    </w:pPr>
  </w:style>
  <w:style w:type="paragraph" w:styleId="Spistreci8">
    <w:name w:val="toc 8"/>
    <w:basedOn w:val="Normalny"/>
    <w:next w:val="Normalny"/>
    <w:autoRedefine/>
    <w:semiHidden/>
    <w:rsid w:val="00802BBD"/>
    <w:pPr>
      <w:ind w:left="1400"/>
    </w:pPr>
  </w:style>
  <w:style w:type="paragraph" w:styleId="Spistreci9">
    <w:name w:val="toc 9"/>
    <w:basedOn w:val="Normalny"/>
    <w:next w:val="Normalny"/>
    <w:autoRedefine/>
    <w:semiHidden/>
    <w:rsid w:val="00802BBD"/>
    <w:pPr>
      <w:ind w:left="1600"/>
    </w:pPr>
  </w:style>
  <w:style w:type="character" w:styleId="Hipercze">
    <w:name w:val="Hyperlink"/>
    <w:basedOn w:val="Domylnaczcionkaakapitu"/>
    <w:uiPriority w:val="99"/>
    <w:rsid w:val="00802BBD"/>
    <w:rPr>
      <w:color w:val="0000FF"/>
      <w:u w:val="single"/>
    </w:rPr>
  </w:style>
  <w:style w:type="paragraph" w:styleId="Tekstpodstawowy2">
    <w:name w:val="Body Text 2"/>
    <w:basedOn w:val="Normalny"/>
    <w:link w:val="Tekstpodstawowy2Znak"/>
    <w:semiHidden/>
    <w:rsid w:val="00802BBD"/>
    <w:pPr>
      <w:tabs>
        <w:tab w:val="left" w:pos="1134"/>
      </w:tabs>
      <w:spacing w:line="360" w:lineRule="auto"/>
    </w:pPr>
    <w:rPr>
      <w:sz w:val="24"/>
    </w:rPr>
  </w:style>
  <w:style w:type="paragraph" w:styleId="Tekstpodstawowywcity2">
    <w:name w:val="Body Text Indent 2"/>
    <w:basedOn w:val="Normalny"/>
    <w:semiHidden/>
    <w:rsid w:val="00802BBD"/>
    <w:pPr>
      <w:suppressAutoHyphens w:val="0"/>
      <w:ind w:firstLine="709"/>
      <w:jc w:val="both"/>
    </w:pPr>
    <w:rPr>
      <w:sz w:val="24"/>
      <w:lang w:eastAsia="pl-PL"/>
    </w:rPr>
  </w:style>
  <w:style w:type="paragraph" w:customStyle="1" w:styleId="Tekstfd">
    <w:name w:val="Tekst_fd"/>
    <w:basedOn w:val="Normalny"/>
    <w:rsid w:val="00802BBD"/>
    <w:pPr>
      <w:tabs>
        <w:tab w:val="left" w:pos="340"/>
        <w:tab w:val="left" w:pos="567"/>
        <w:tab w:val="left" w:pos="851"/>
        <w:tab w:val="left" w:pos="1134"/>
        <w:tab w:val="left" w:pos="1418"/>
        <w:tab w:val="left" w:pos="1701"/>
      </w:tabs>
      <w:suppressAutoHyphens w:val="0"/>
      <w:autoSpaceDE w:val="0"/>
      <w:autoSpaceDN w:val="0"/>
      <w:spacing w:line="300" w:lineRule="atLeast"/>
    </w:pPr>
    <w:rPr>
      <w:sz w:val="22"/>
      <w:szCs w:val="22"/>
      <w:lang w:eastAsia="pl-PL"/>
    </w:rPr>
  </w:style>
  <w:style w:type="paragraph" w:customStyle="1" w:styleId="Tyt1fd">
    <w:name w:val="Tyt1_fd"/>
    <w:basedOn w:val="Normalny"/>
    <w:rsid w:val="00802BBD"/>
    <w:pPr>
      <w:suppressAutoHyphens w:val="0"/>
      <w:autoSpaceDE w:val="0"/>
      <w:autoSpaceDN w:val="0"/>
      <w:spacing w:before="120" w:after="60" w:line="300" w:lineRule="atLeast"/>
    </w:pPr>
    <w:rPr>
      <w:b/>
      <w:bCs/>
      <w:sz w:val="26"/>
      <w:szCs w:val="26"/>
      <w:lang w:eastAsia="pl-PL"/>
    </w:rPr>
  </w:style>
  <w:style w:type="paragraph" w:customStyle="1" w:styleId="Tyt2fd">
    <w:name w:val="Tyt2_fd"/>
    <w:basedOn w:val="Nagwek2"/>
    <w:rsid w:val="00802BBD"/>
    <w:pPr>
      <w:tabs>
        <w:tab w:val="left" w:pos="340"/>
      </w:tabs>
      <w:suppressAutoHyphens w:val="0"/>
      <w:autoSpaceDE w:val="0"/>
      <w:autoSpaceDN w:val="0"/>
      <w:spacing w:before="120" w:line="300" w:lineRule="atLeast"/>
    </w:pPr>
    <w:rPr>
      <w:bCs/>
      <w:sz w:val="22"/>
      <w:szCs w:val="22"/>
      <w:lang w:eastAsia="pl-PL"/>
    </w:rPr>
  </w:style>
  <w:style w:type="paragraph" w:customStyle="1" w:styleId="Nagtabfd">
    <w:name w:val="Nagł_tab_fd"/>
    <w:basedOn w:val="Normalny"/>
    <w:rsid w:val="00802BBD"/>
    <w:pPr>
      <w:suppressAutoHyphens w:val="0"/>
      <w:autoSpaceDE w:val="0"/>
      <w:autoSpaceDN w:val="0"/>
      <w:spacing w:line="300" w:lineRule="atLeast"/>
    </w:pPr>
    <w:rPr>
      <w:sz w:val="22"/>
      <w:szCs w:val="22"/>
      <w:lang w:eastAsia="pl-PL"/>
    </w:rPr>
  </w:style>
  <w:style w:type="paragraph" w:customStyle="1" w:styleId="Tabelafd">
    <w:name w:val="Tabela_fd"/>
    <w:basedOn w:val="Normalny"/>
    <w:rsid w:val="00802BBD"/>
    <w:pPr>
      <w:suppressAutoHyphens w:val="0"/>
      <w:autoSpaceDE w:val="0"/>
      <w:autoSpaceDN w:val="0"/>
      <w:spacing w:line="300" w:lineRule="atLeast"/>
    </w:pPr>
    <w:rPr>
      <w:rFonts w:ascii="Courier New" w:hAnsi="Courier New" w:cs="Courier New"/>
      <w:sz w:val="22"/>
      <w:szCs w:val="22"/>
      <w:lang w:eastAsia="pl-PL"/>
    </w:rPr>
  </w:style>
  <w:style w:type="paragraph" w:styleId="Tekstprzypisudolnego">
    <w:name w:val="footnote text"/>
    <w:basedOn w:val="Normalny"/>
    <w:semiHidden/>
    <w:rsid w:val="00802BBD"/>
  </w:style>
  <w:style w:type="character" w:styleId="Odwoanieprzypisudolnego">
    <w:name w:val="footnote reference"/>
    <w:basedOn w:val="Domylnaczcionkaakapitu"/>
    <w:semiHidden/>
    <w:rsid w:val="00802BBD"/>
    <w:rPr>
      <w:vertAlign w:val="superscript"/>
    </w:rPr>
  </w:style>
  <w:style w:type="character" w:customStyle="1" w:styleId="Nagwek6Znak">
    <w:name w:val="Nagłówek 6 Znak"/>
    <w:basedOn w:val="Domylnaczcionkaakapitu"/>
    <w:link w:val="Nagwek6"/>
    <w:rsid w:val="006938F6"/>
    <w:rPr>
      <w:rFonts w:ascii="Arial" w:hAnsi="Arial"/>
      <w:i/>
      <w:sz w:val="22"/>
    </w:rPr>
  </w:style>
  <w:style w:type="character" w:customStyle="1" w:styleId="Nagwek7Znak">
    <w:name w:val="Nagłówek 7 Znak"/>
    <w:basedOn w:val="Domylnaczcionkaakapitu"/>
    <w:link w:val="Nagwek7"/>
    <w:rsid w:val="006938F6"/>
    <w:rPr>
      <w:rFonts w:ascii="Arial" w:hAnsi="Arial"/>
    </w:rPr>
  </w:style>
  <w:style w:type="character" w:customStyle="1" w:styleId="Nagwek8Znak">
    <w:name w:val="Nagłówek 8 Znak"/>
    <w:basedOn w:val="Domylnaczcionkaakapitu"/>
    <w:link w:val="Nagwek8"/>
    <w:rsid w:val="006938F6"/>
    <w:rPr>
      <w:rFonts w:ascii="Arial" w:hAnsi="Arial"/>
      <w:i/>
    </w:rPr>
  </w:style>
  <w:style w:type="character" w:customStyle="1" w:styleId="Nagwek9Znak">
    <w:name w:val="Nagłówek 9 Znak"/>
    <w:basedOn w:val="Domylnaczcionkaakapitu"/>
    <w:link w:val="Nagwek9"/>
    <w:rsid w:val="006938F6"/>
    <w:rPr>
      <w:rFonts w:ascii="Arial" w:hAnsi="Arial"/>
      <w:i/>
      <w:sz w:val="18"/>
    </w:rPr>
  </w:style>
  <w:style w:type="character" w:customStyle="1" w:styleId="Tekstpodstawowy2Znak">
    <w:name w:val="Tekst podstawowy 2 Znak"/>
    <w:basedOn w:val="Domylnaczcionkaakapitu"/>
    <w:link w:val="Tekstpodstawowy2"/>
    <w:semiHidden/>
    <w:rsid w:val="005B598E"/>
    <w:rPr>
      <w:sz w:val="24"/>
      <w:lang w:eastAsia="ar-SA"/>
    </w:rPr>
  </w:style>
  <w:style w:type="character" w:customStyle="1" w:styleId="NagwekZnak">
    <w:name w:val="Nagłówek Znak"/>
    <w:basedOn w:val="Domylnaczcionkaakapitu"/>
    <w:link w:val="Nagwek"/>
    <w:rsid w:val="00A96A40"/>
    <w:rPr>
      <w:lang w:eastAsia="ar-SA"/>
    </w:rPr>
  </w:style>
  <w:style w:type="paragraph" w:styleId="Bezodstpw">
    <w:name w:val="No Spacing"/>
    <w:uiPriority w:val="1"/>
    <w:qFormat/>
    <w:rsid w:val="00436475"/>
    <w:pPr>
      <w:suppressAutoHyphens/>
    </w:pPr>
    <w:rPr>
      <w:lang w:eastAsia="ar-SA"/>
    </w:rPr>
  </w:style>
  <w:style w:type="paragraph" w:styleId="Tekstpodstawowy3">
    <w:name w:val="Body Text 3"/>
    <w:basedOn w:val="Normalny"/>
    <w:link w:val="Tekstpodstawowy3Znak"/>
    <w:uiPriority w:val="99"/>
    <w:unhideWhenUsed/>
    <w:rsid w:val="00436475"/>
    <w:pPr>
      <w:spacing w:after="120"/>
    </w:pPr>
    <w:rPr>
      <w:sz w:val="16"/>
      <w:szCs w:val="16"/>
    </w:rPr>
  </w:style>
  <w:style w:type="character" w:customStyle="1" w:styleId="Tekstpodstawowy3Znak">
    <w:name w:val="Tekst podstawowy 3 Znak"/>
    <w:basedOn w:val="Domylnaczcionkaakapitu"/>
    <w:link w:val="Tekstpodstawowy3"/>
    <w:uiPriority w:val="99"/>
    <w:rsid w:val="00436475"/>
    <w:rPr>
      <w:sz w:val="16"/>
      <w:szCs w:val="16"/>
      <w:lang w:eastAsia="ar-SA"/>
    </w:rPr>
  </w:style>
  <w:style w:type="paragraph" w:customStyle="1" w:styleId="PUNKTG">
    <w:name w:val="PUNKT G"/>
    <w:basedOn w:val="Nagwek"/>
    <w:rsid w:val="0048359F"/>
    <w:pPr>
      <w:numPr>
        <w:numId w:val="4"/>
      </w:numPr>
      <w:tabs>
        <w:tab w:val="clear" w:pos="4536"/>
        <w:tab w:val="clear" w:pos="9072"/>
      </w:tabs>
      <w:suppressAutoHyphens w:val="0"/>
      <w:spacing w:before="360" w:after="360"/>
      <w:jc w:val="both"/>
    </w:pPr>
    <w:rPr>
      <w:b/>
      <w:sz w:val="24"/>
      <w:lang w:eastAsia="pl-PL"/>
    </w:rPr>
  </w:style>
  <w:style w:type="character" w:customStyle="1" w:styleId="TekstpodstawowyZnak">
    <w:name w:val="Tekst podstawowy Znak"/>
    <w:basedOn w:val="Domylnaczcionkaakapitu"/>
    <w:link w:val="Tekstpodstawowy"/>
    <w:rsid w:val="004621A0"/>
    <w:rPr>
      <w:rFonts w:ascii="Arial" w:hAnsi="Arial"/>
      <w:color w:val="000000"/>
      <w:sz w:val="24"/>
      <w:lang w:eastAsia="ar-SA"/>
    </w:rPr>
  </w:style>
  <w:style w:type="paragraph" w:styleId="Akapitzlist">
    <w:name w:val="List Paragraph"/>
    <w:basedOn w:val="Normalny"/>
    <w:uiPriority w:val="34"/>
    <w:qFormat/>
    <w:rsid w:val="003A074B"/>
    <w:pPr>
      <w:suppressAutoHyphens w:val="0"/>
      <w:spacing w:after="200" w:line="276" w:lineRule="auto"/>
      <w:ind w:left="720"/>
      <w:contextualSpacing/>
    </w:pPr>
    <w:rPr>
      <w:rFonts w:ascii="Calibri" w:eastAsia="Calibri" w:hAnsi="Calibri"/>
      <w:sz w:val="22"/>
      <w:szCs w:val="22"/>
      <w:lang w:eastAsia="en-US"/>
    </w:rPr>
  </w:style>
  <w:style w:type="paragraph" w:styleId="Tekstdymka">
    <w:name w:val="Balloon Text"/>
    <w:basedOn w:val="Normalny"/>
    <w:link w:val="TekstdymkaZnak"/>
    <w:uiPriority w:val="99"/>
    <w:unhideWhenUsed/>
    <w:rsid w:val="00332817"/>
    <w:rPr>
      <w:rFonts w:ascii="Tahoma" w:hAnsi="Tahoma" w:cs="Tahoma"/>
      <w:sz w:val="16"/>
      <w:szCs w:val="16"/>
    </w:rPr>
  </w:style>
  <w:style w:type="character" w:customStyle="1" w:styleId="TekstdymkaZnak">
    <w:name w:val="Tekst dymka Znak"/>
    <w:basedOn w:val="Domylnaczcionkaakapitu"/>
    <w:link w:val="Tekstdymka"/>
    <w:uiPriority w:val="99"/>
    <w:rsid w:val="00332817"/>
    <w:rPr>
      <w:rFonts w:ascii="Tahoma" w:hAnsi="Tahoma" w:cs="Tahoma"/>
      <w:sz w:val="16"/>
      <w:szCs w:val="16"/>
      <w:lang w:eastAsia="ar-SA"/>
    </w:rPr>
  </w:style>
  <w:style w:type="character" w:customStyle="1" w:styleId="StopkaZnak">
    <w:name w:val="Stopka Znak"/>
    <w:basedOn w:val="Domylnaczcionkaakapitu"/>
    <w:link w:val="Stopka"/>
    <w:rsid w:val="00332817"/>
    <w:rPr>
      <w:lang w:eastAsia="ar-SA"/>
    </w:rPr>
  </w:style>
  <w:style w:type="character" w:styleId="Tekstzastpczy">
    <w:name w:val="Placeholder Text"/>
    <w:basedOn w:val="Domylnaczcionkaakapitu"/>
    <w:uiPriority w:val="99"/>
    <w:semiHidden/>
    <w:rsid w:val="00B131B0"/>
    <w:rPr>
      <w:color w:val="808080"/>
    </w:rPr>
  </w:style>
  <w:style w:type="paragraph" w:customStyle="1" w:styleId="Nagwek3numeracjaniewspisie">
    <w:name w:val="Nagłówek 3 numeracja nie w spisie"/>
    <w:basedOn w:val="Nagwek3"/>
    <w:link w:val="Nagwek3numeracjaniewspisieZnak"/>
    <w:qFormat/>
    <w:rsid w:val="001E4532"/>
    <w:pPr>
      <w:outlineLvl w:val="9"/>
    </w:pPr>
  </w:style>
  <w:style w:type="paragraph" w:customStyle="1" w:styleId="punktor-">
    <w:name w:val="punktor -"/>
    <w:basedOn w:val="Tekstpodstawowy2"/>
    <w:link w:val="punktor-Znak"/>
    <w:qFormat/>
    <w:rsid w:val="00301486"/>
    <w:pPr>
      <w:numPr>
        <w:numId w:val="3"/>
      </w:numPr>
    </w:pPr>
  </w:style>
  <w:style w:type="character" w:customStyle="1" w:styleId="Nagwek3Znak">
    <w:name w:val="Nagłówek 3 Znak"/>
    <w:basedOn w:val="Domylnaczcionkaakapitu"/>
    <w:link w:val="Nagwek3"/>
    <w:rsid w:val="000C6ACF"/>
    <w:rPr>
      <w:bCs/>
      <w:sz w:val="24"/>
      <w:lang w:eastAsia="ar-SA"/>
    </w:rPr>
  </w:style>
  <w:style w:type="character" w:customStyle="1" w:styleId="Nagwek3numeracjaniewspisieZnak">
    <w:name w:val="Nagłówek 3 numeracja nie w spisie Znak"/>
    <w:basedOn w:val="Nagwek3Znak"/>
    <w:link w:val="Nagwek3numeracjaniewspisie"/>
    <w:rsid w:val="001E4532"/>
    <w:rPr>
      <w:bCs/>
      <w:sz w:val="24"/>
      <w:lang w:eastAsia="ar-SA"/>
    </w:rPr>
  </w:style>
  <w:style w:type="paragraph" w:styleId="Nagwekspisutreci">
    <w:name w:val="TOC Heading"/>
    <w:basedOn w:val="Nagwek1"/>
    <w:next w:val="Normalny"/>
    <w:uiPriority w:val="39"/>
    <w:semiHidden/>
    <w:unhideWhenUsed/>
    <w:qFormat/>
    <w:rsid w:val="00F3096E"/>
    <w:pPr>
      <w:keepLines/>
      <w:suppressAutoHyphens w:val="0"/>
      <w:spacing w:before="480" w:after="0" w:line="276" w:lineRule="auto"/>
      <w:ind w:left="0" w:firstLine="0"/>
      <w:outlineLvl w:val="9"/>
    </w:pPr>
    <w:rPr>
      <w:rFonts w:asciiTheme="majorHAnsi" w:eastAsiaTheme="majorEastAsia" w:hAnsiTheme="majorHAnsi" w:cstheme="majorBidi"/>
      <w:bCs/>
      <w:color w:val="365F91" w:themeColor="accent1" w:themeShade="BF"/>
      <w:kern w:val="0"/>
      <w:sz w:val="28"/>
      <w:szCs w:val="28"/>
      <w:lang w:eastAsia="en-US"/>
    </w:rPr>
  </w:style>
  <w:style w:type="character" w:customStyle="1" w:styleId="punktor-Znak">
    <w:name w:val="punktor - Znak"/>
    <w:basedOn w:val="Tekstpodstawowy2Znak"/>
    <w:link w:val="punktor-"/>
    <w:rsid w:val="00301486"/>
    <w:rPr>
      <w:sz w:val="24"/>
      <w:lang w:eastAsia="ar-SA"/>
    </w:rPr>
  </w:style>
  <w:style w:type="paragraph" w:customStyle="1" w:styleId="punktor2">
    <w:name w:val="punktor 2"/>
    <w:basedOn w:val="Tekstpodstawowy"/>
    <w:link w:val="punktor2Znak"/>
    <w:qFormat/>
    <w:rsid w:val="002A0326"/>
    <w:pPr>
      <w:numPr>
        <w:numId w:val="2"/>
      </w:numPr>
      <w:suppressAutoHyphens w:val="0"/>
      <w:spacing w:line="360" w:lineRule="auto"/>
      <w:jc w:val="both"/>
    </w:pPr>
    <w:rPr>
      <w:rFonts w:ascii="Times New Roman" w:hAnsi="Times New Roman"/>
      <w:color w:val="auto"/>
    </w:rPr>
  </w:style>
  <w:style w:type="paragraph" w:customStyle="1" w:styleId="punktor3">
    <w:name w:val="punktor 3"/>
    <w:basedOn w:val="Tekstpodstawowy"/>
    <w:link w:val="punktor3Znak"/>
    <w:qFormat/>
    <w:rsid w:val="00096161"/>
    <w:pPr>
      <w:numPr>
        <w:numId w:val="1"/>
      </w:numPr>
      <w:tabs>
        <w:tab w:val="center" w:pos="4716"/>
      </w:tabs>
      <w:spacing w:line="360" w:lineRule="auto"/>
      <w:jc w:val="both"/>
    </w:pPr>
    <w:rPr>
      <w:rFonts w:ascii="Times New Roman" w:hAnsi="Times New Roman"/>
      <w:bCs/>
      <w:color w:val="auto"/>
    </w:rPr>
  </w:style>
  <w:style w:type="character" w:customStyle="1" w:styleId="punktor2Znak">
    <w:name w:val="punktor 2 Znak"/>
    <w:basedOn w:val="TekstpodstawowyZnak"/>
    <w:link w:val="punktor2"/>
    <w:rsid w:val="002A0326"/>
    <w:rPr>
      <w:rFonts w:ascii="Arial" w:hAnsi="Arial"/>
      <w:color w:val="000000"/>
      <w:sz w:val="24"/>
      <w:lang w:eastAsia="ar-SA"/>
    </w:rPr>
  </w:style>
  <w:style w:type="paragraph" w:customStyle="1" w:styleId="Tekst">
    <w:name w:val="Tekst"/>
    <w:basedOn w:val="Tekstpodstawowy2"/>
    <w:link w:val="TekstZnak"/>
    <w:qFormat/>
    <w:rsid w:val="00E36167"/>
    <w:pPr>
      <w:tabs>
        <w:tab w:val="clear" w:pos="1134"/>
        <w:tab w:val="left" w:pos="426"/>
      </w:tabs>
      <w:jc w:val="both"/>
    </w:pPr>
  </w:style>
  <w:style w:type="character" w:customStyle="1" w:styleId="punktor3Znak">
    <w:name w:val="punktor 3 Znak"/>
    <w:basedOn w:val="TekstpodstawowyZnak"/>
    <w:link w:val="punktor3"/>
    <w:rsid w:val="00096161"/>
    <w:rPr>
      <w:rFonts w:ascii="Arial" w:hAnsi="Arial"/>
      <w:bCs/>
      <w:color w:val="000000"/>
      <w:sz w:val="24"/>
      <w:lang w:eastAsia="ar-SA"/>
    </w:rPr>
  </w:style>
  <w:style w:type="character" w:customStyle="1" w:styleId="TekstZnak">
    <w:name w:val="Tekst Znak"/>
    <w:basedOn w:val="Tekstpodstawowy2Znak"/>
    <w:link w:val="Tekst"/>
    <w:rsid w:val="00E36167"/>
    <w:rPr>
      <w:sz w:val="24"/>
      <w:lang w:eastAsia="ar-SA"/>
    </w:rPr>
  </w:style>
  <w:style w:type="paragraph" w:customStyle="1" w:styleId="Standard">
    <w:name w:val="Standard"/>
    <w:rsid w:val="00B2056D"/>
    <w:pPr>
      <w:suppressAutoHyphens/>
      <w:autoSpaceDN w:val="0"/>
      <w:textAlignment w:val="baseline"/>
    </w:pPr>
    <w:rPr>
      <w:rFonts w:ascii="Avalon, 'Times New Roman'" w:hAnsi="Avalon, 'Times New Roman'"/>
      <w:kern w:val="3"/>
      <w:sz w:val="22"/>
    </w:rPr>
  </w:style>
  <w:style w:type="paragraph" w:styleId="Tekstprzypisukocowego">
    <w:name w:val="endnote text"/>
    <w:basedOn w:val="Normalny"/>
    <w:link w:val="TekstprzypisukocowegoZnak"/>
    <w:uiPriority w:val="99"/>
    <w:semiHidden/>
    <w:unhideWhenUsed/>
    <w:rsid w:val="00486CC5"/>
  </w:style>
  <w:style w:type="character" w:customStyle="1" w:styleId="TekstprzypisukocowegoZnak">
    <w:name w:val="Tekst przypisu końcowego Znak"/>
    <w:basedOn w:val="Domylnaczcionkaakapitu"/>
    <w:link w:val="Tekstprzypisukocowego"/>
    <w:uiPriority w:val="99"/>
    <w:semiHidden/>
    <w:rsid w:val="00486CC5"/>
    <w:rPr>
      <w:lang w:eastAsia="ar-SA"/>
    </w:rPr>
  </w:style>
  <w:style w:type="character" w:styleId="Odwoanieprzypisukocowego">
    <w:name w:val="endnote reference"/>
    <w:basedOn w:val="Domylnaczcionkaakapitu"/>
    <w:uiPriority w:val="99"/>
    <w:semiHidden/>
    <w:unhideWhenUsed/>
    <w:rsid w:val="00486CC5"/>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234363">
      <w:bodyDiv w:val="1"/>
      <w:marLeft w:val="0"/>
      <w:marRight w:val="0"/>
      <w:marTop w:val="0"/>
      <w:marBottom w:val="0"/>
      <w:divBdr>
        <w:top w:val="none" w:sz="0" w:space="0" w:color="auto"/>
        <w:left w:val="none" w:sz="0" w:space="0" w:color="auto"/>
        <w:bottom w:val="none" w:sz="0" w:space="0" w:color="auto"/>
        <w:right w:val="none" w:sz="0" w:space="0" w:color="auto"/>
      </w:divBdr>
    </w:div>
    <w:div w:id="191575788">
      <w:bodyDiv w:val="1"/>
      <w:marLeft w:val="0"/>
      <w:marRight w:val="0"/>
      <w:marTop w:val="0"/>
      <w:marBottom w:val="0"/>
      <w:divBdr>
        <w:top w:val="none" w:sz="0" w:space="0" w:color="auto"/>
        <w:left w:val="none" w:sz="0" w:space="0" w:color="auto"/>
        <w:bottom w:val="none" w:sz="0" w:space="0" w:color="auto"/>
        <w:right w:val="none" w:sz="0" w:space="0" w:color="auto"/>
      </w:divBdr>
    </w:div>
    <w:div w:id="305548538">
      <w:bodyDiv w:val="1"/>
      <w:marLeft w:val="0"/>
      <w:marRight w:val="0"/>
      <w:marTop w:val="0"/>
      <w:marBottom w:val="0"/>
      <w:divBdr>
        <w:top w:val="none" w:sz="0" w:space="0" w:color="auto"/>
        <w:left w:val="none" w:sz="0" w:space="0" w:color="auto"/>
        <w:bottom w:val="none" w:sz="0" w:space="0" w:color="auto"/>
        <w:right w:val="none" w:sz="0" w:space="0" w:color="auto"/>
      </w:divBdr>
    </w:div>
    <w:div w:id="420378329">
      <w:bodyDiv w:val="1"/>
      <w:marLeft w:val="0"/>
      <w:marRight w:val="0"/>
      <w:marTop w:val="0"/>
      <w:marBottom w:val="0"/>
      <w:divBdr>
        <w:top w:val="none" w:sz="0" w:space="0" w:color="auto"/>
        <w:left w:val="none" w:sz="0" w:space="0" w:color="auto"/>
        <w:bottom w:val="none" w:sz="0" w:space="0" w:color="auto"/>
        <w:right w:val="none" w:sz="0" w:space="0" w:color="auto"/>
      </w:divBdr>
    </w:div>
    <w:div w:id="676420786">
      <w:bodyDiv w:val="1"/>
      <w:marLeft w:val="0"/>
      <w:marRight w:val="0"/>
      <w:marTop w:val="0"/>
      <w:marBottom w:val="0"/>
      <w:divBdr>
        <w:top w:val="none" w:sz="0" w:space="0" w:color="auto"/>
        <w:left w:val="none" w:sz="0" w:space="0" w:color="auto"/>
        <w:bottom w:val="none" w:sz="0" w:space="0" w:color="auto"/>
        <w:right w:val="none" w:sz="0" w:space="0" w:color="auto"/>
      </w:divBdr>
    </w:div>
    <w:div w:id="849566004">
      <w:bodyDiv w:val="1"/>
      <w:marLeft w:val="0"/>
      <w:marRight w:val="0"/>
      <w:marTop w:val="0"/>
      <w:marBottom w:val="0"/>
      <w:divBdr>
        <w:top w:val="none" w:sz="0" w:space="0" w:color="auto"/>
        <w:left w:val="none" w:sz="0" w:space="0" w:color="auto"/>
        <w:bottom w:val="none" w:sz="0" w:space="0" w:color="auto"/>
        <w:right w:val="none" w:sz="0" w:space="0" w:color="auto"/>
      </w:divBdr>
    </w:div>
    <w:div w:id="858128875">
      <w:bodyDiv w:val="1"/>
      <w:marLeft w:val="0"/>
      <w:marRight w:val="0"/>
      <w:marTop w:val="0"/>
      <w:marBottom w:val="0"/>
      <w:divBdr>
        <w:top w:val="none" w:sz="0" w:space="0" w:color="auto"/>
        <w:left w:val="none" w:sz="0" w:space="0" w:color="auto"/>
        <w:bottom w:val="none" w:sz="0" w:space="0" w:color="auto"/>
        <w:right w:val="none" w:sz="0" w:space="0" w:color="auto"/>
      </w:divBdr>
    </w:div>
    <w:div w:id="887952837">
      <w:bodyDiv w:val="1"/>
      <w:marLeft w:val="0"/>
      <w:marRight w:val="0"/>
      <w:marTop w:val="0"/>
      <w:marBottom w:val="0"/>
      <w:divBdr>
        <w:top w:val="none" w:sz="0" w:space="0" w:color="auto"/>
        <w:left w:val="none" w:sz="0" w:space="0" w:color="auto"/>
        <w:bottom w:val="none" w:sz="0" w:space="0" w:color="auto"/>
        <w:right w:val="none" w:sz="0" w:space="0" w:color="auto"/>
      </w:divBdr>
    </w:div>
    <w:div w:id="976759821">
      <w:bodyDiv w:val="1"/>
      <w:marLeft w:val="0"/>
      <w:marRight w:val="0"/>
      <w:marTop w:val="0"/>
      <w:marBottom w:val="0"/>
      <w:divBdr>
        <w:top w:val="none" w:sz="0" w:space="0" w:color="auto"/>
        <w:left w:val="none" w:sz="0" w:space="0" w:color="auto"/>
        <w:bottom w:val="none" w:sz="0" w:space="0" w:color="auto"/>
        <w:right w:val="none" w:sz="0" w:space="0" w:color="auto"/>
      </w:divBdr>
    </w:div>
    <w:div w:id="1285774448">
      <w:bodyDiv w:val="1"/>
      <w:marLeft w:val="0"/>
      <w:marRight w:val="0"/>
      <w:marTop w:val="0"/>
      <w:marBottom w:val="0"/>
      <w:divBdr>
        <w:top w:val="none" w:sz="0" w:space="0" w:color="auto"/>
        <w:left w:val="none" w:sz="0" w:space="0" w:color="auto"/>
        <w:bottom w:val="none" w:sz="0" w:space="0" w:color="auto"/>
        <w:right w:val="none" w:sz="0" w:space="0" w:color="auto"/>
      </w:divBdr>
    </w:div>
    <w:div w:id="1363751669">
      <w:bodyDiv w:val="1"/>
      <w:marLeft w:val="0"/>
      <w:marRight w:val="0"/>
      <w:marTop w:val="0"/>
      <w:marBottom w:val="0"/>
      <w:divBdr>
        <w:top w:val="none" w:sz="0" w:space="0" w:color="auto"/>
        <w:left w:val="none" w:sz="0" w:space="0" w:color="auto"/>
        <w:bottom w:val="none" w:sz="0" w:space="0" w:color="auto"/>
        <w:right w:val="none" w:sz="0" w:space="0" w:color="auto"/>
      </w:divBdr>
    </w:div>
    <w:div w:id="1372925123">
      <w:bodyDiv w:val="1"/>
      <w:marLeft w:val="0"/>
      <w:marRight w:val="0"/>
      <w:marTop w:val="0"/>
      <w:marBottom w:val="0"/>
      <w:divBdr>
        <w:top w:val="none" w:sz="0" w:space="0" w:color="auto"/>
        <w:left w:val="none" w:sz="0" w:space="0" w:color="auto"/>
        <w:bottom w:val="none" w:sz="0" w:space="0" w:color="auto"/>
        <w:right w:val="none" w:sz="0" w:space="0" w:color="auto"/>
      </w:divBdr>
    </w:div>
    <w:div w:id="1403605159">
      <w:bodyDiv w:val="1"/>
      <w:marLeft w:val="0"/>
      <w:marRight w:val="0"/>
      <w:marTop w:val="0"/>
      <w:marBottom w:val="0"/>
      <w:divBdr>
        <w:top w:val="none" w:sz="0" w:space="0" w:color="auto"/>
        <w:left w:val="none" w:sz="0" w:space="0" w:color="auto"/>
        <w:bottom w:val="none" w:sz="0" w:space="0" w:color="auto"/>
        <w:right w:val="none" w:sz="0" w:space="0" w:color="auto"/>
      </w:divBdr>
    </w:div>
    <w:div w:id="1421178839">
      <w:bodyDiv w:val="1"/>
      <w:marLeft w:val="0"/>
      <w:marRight w:val="0"/>
      <w:marTop w:val="0"/>
      <w:marBottom w:val="0"/>
      <w:divBdr>
        <w:top w:val="none" w:sz="0" w:space="0" w:color="auto"/>
        <w:left w:val="none" w:sz="0" w:space="0" w:color="auto"/>
        <w:bottom w:val="none" w:sz="0" w:space="0" w:color="auto"/>
        <w:right w:val="none" w:sz="0" w:space="0" w:color="auto"/>
      </w:divBdr>
    </w:div>
    <w:div w:id="1439061475">
      <w:bodyDiv w:val="1"/>
      <w:marLeft w:val="0"/>
      <w:marRight w:val="0"/>
      <w:marTop w:val="0"/>
      <w:marBottom w:val="0"/>
      <w:divBdr>
        <w:top w:val="none" w:sz="0" w:space="0" w:color="auto"/>
        <w:left w:val="none" w:sz="0" w:space="0" w:color="auto"/>
        <w:bottom w:val="none" w:sz="0" w:space="0" w:color="auto"/>
        <w:right w:val="none" w:sz="0" w:space="0" w:color="auto"/>
      </w:divBdr>
    </w:div>
    <w:div w:id="1819225576">
      <w:bodyDiv w:val="1"/>
      <w:marLeft w:val="0"/>
      <w:marRight w:val="0"/>
      <w:marTop w:val="0"/>
      <w:marBottom w:val="0"/>
      <w:divBdr>
        <w:top w:val="none" w:sz="0" w:space="0" w:color="auto"/>
        <w:left w:val="none" w:sz="0" w:space="0" w:color="auto"/>
        <w:bottom w:val="none" w:sz="0" w:space="0" w:color="auto"/>
        <w:right w:val="none" w:sz="0" w:space="0" w:color="auto"/>
      </w:divBdr>
    </w:div>
    <w:div w:id="1909925401">
      <w:bodyDiv w:val="1"/>
      <w:marLeft w:val="0"/>
      <w:marRight w:val="0"/>
      <w:marTop w:val="0"/>
      <w:marBottom w:val="0"/>
      <w:divBdr>
        <w:top w:val="none" w:sz="0" w:space="0" w:color="auto"/>
        <w:left w:val="none" w:sz="0" w:space="0" w:color="auto"/>
        <w:bottom w:val="none" w:sz="0" w:space="0" w:color="auto"/>
        <w:right w:val="none" w:sz="0" w:space="0" w:color="auto"/>
      </w:divBdr>
    </w:div>
    <w:div w:id="1981376313">
      <w:bodyDiv w:val="1"/>
      <w:marLeft w:val="0"/>
      <w:marRight w:val="0"/>
      <w:marTop w:val="0"/>
      <w:marBottom w:val="0"/>
      <w:divBdr>
        <w:top w:val="none" w:sz="0" w:space="0" w:color="auto"/>
        <w:left w:val="none" w:sz="0" w:space="0" w:color="auto"/>
        <w:bottom w:val="none" w:sz="0" w:space="0" w:color="auto"/>
        <w:right w:val="none" w:sz="0" w:space="0" w:color="auto"/>
      </w:divBdr>
    </w:div>
    <w:div w:id="2103716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hyperlink" Target="mailto:artubobr@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4EE2E5-A6A0-45C2-BA4A-DC9553AFF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1879</TotalTime>
  <Pages>18</Pages>
  <Words>2585</Words>
  <Characters>19556</Characters>
  <Application>Microsoft Office Word</Application>
  <DocSecurity>0</DocSecurity>
  <Lines>162</Lines>
  <Paragraphs>44</Paragraphs>
  <ScaleCrop>false</ScaleCrop>
  <HeadingPairs>
    <vt:vector size="2" baseType="variant">
      <vt:variant>
        <vt:lpstr>Tytuł</vt:lpstr>
      </vt:variant>
      <vt:variant>
        <vt:i4>1</vt:i4>
      </vt:variant>
    </vt:vector>
  </HeadingPairs>
  <TitlesOfParts>
    <vt:vector size="1" baseType="lpstr">
      <vt:lpstr>ZAWARTOŚĆ OPRACOWANIA</vt:lpstr>
    </vt:vector>
  </TitlesOfParts>
  <Company>BAYER PROJEKT</Company>
  <LinksUpToDate>false</LinksUpToDate>
  <CharactersWithSpaces>22097</CharactersWithSpaces>
  <SharedDoc>false</SharedDoc>
  <HLinks>
    <vt:vector size="144" baseType="variant">
      <vt:variant>
        <vt:i4>1114163</vt:i4>
      </vt:variant>
      <vt:variant>
        <vt:i4>134</vt:i4>
      </vt:variant>
      <vt:variant>
        <vt:i4>0</vt:i4>
      </vt:variant>
      <vt:variant>
        <vt:i4>5</vt:i4>
      </vt:variant>
      <vt:variant>
        <vt:lpwstr/>
      </vt:variant>
      <vt:variant>
        <vt:lpwstr>_Toc328403832</vt:lpwstr>
      </vt:variant>
      <vt:variant>
        <vt:i4>1114163</vt:i4>
      </vt:variant>
      <vt:variant>
        <vt:i4>128</vt:i4>
      </vt:variant>
      <vt:variant>
        <vt:i4>0</vt:i4>
      </vt:variant>
      <vt:variant>
        <vt:i4>5</vt:i4>
      </vt:variant>
      <vt:variant>
        <vt:lpwstr/>
      </vt:variant>
      <vt:variant>
        <vt:lpwstr>_Toc328403831</vt:lpwstr>
      </vt:variant>
      <vt:variant>
        <vt:i4>1114163</vt:i4>
      </vt:variant>
      <vt:variant>
        <vt:i4>122</vt:i4>
      </vt:variant>
      <vt:variant>
        <vt:i4>0</vt:i4>
      </vt:variant>
      <vt:variant>
        <vt:i4>5</vt:i4>
      </vt:variant>
      <vt:variant>
        <vt:lpwstr/>
      </vt:variant>
      <vt:variant>
        <vt:lpwstr>_Toc328403830</vt:lpwstr>
      </vt:variant>
      <vt:variant>
        <vt:i4>1048627</vt:i4>
      </vt:variant>
      <vt:variant>
        <vt:i4>116</vt:i4>
      </vt:variant>
      <vt:variant>
        <vt:i4>0</vt:i4>
      </vt:variant>
      <vt:variant>
        <vt:i4>5</vt:i4>
      </vt:variant>
      <vt:variant>
        <vt:lpwstr/>
      </vt:variant>
      <vt:variant>
        <vt:lpwstr>_Toc328403829</vt:lpwstr>
      </vt:variant>
      <vt:variant>
        <vt:i4>1048627</vt:i4>
      </vt:variant>
      <vt:variant>
        <vt:i4>110</vt:i4>
      </vt:variant>
      <vt:variant>
        <vt:i4>0</vt:i4>
      </vt:variant>
      <vt:variant>
        <vt:i4>5</vt:i4>
      </vt:variant>
      <vt:variant>
        <vt:lpwstr/>
      </vt:variant>
      <vt:variant>
        <vt:lpwstr>_Toc328403828</vt:lpwstr>
      </vt:variant>
      <vt:variant>
        <vt:i4>1048627</vt:i4>
      </vt:variant>
      <vt:variant>
        <vt:i4>104</vt:i4>
      </vt:variant>
      <vt:variant>
        <vt:i4>0</vt:i4>
      </vt:variant>
      <vt:variant>
        <vt:i4>5</vt:i4>
      </vt:variant>
      <vt:variant>
        <vt:lpwstr/>
      </vt:variant>
      <vt:variant>
        <vt:lpwstr>_Toc328403827</vt:lpwstr>
      </vt:variant>
      <vt:variant>
        <vt:i4>1048627</vt:i4>
      </vt:variant>
      <vt:variant>
        <vt:i4>98</vt:i4>
      </vt:variant>
      <vt:variant>
        <vt:i4>0</vt:i4>
      </vt:variant>
      <vt:variant>
        <vt:i4>5</vt:i4>
      </vt:variant>
      <vt:variant>
        <vt:lpwstr/>
      </vt:variant>
      <vt:variant>
        <vt:lpwstr>_Toc328403826</vt:lpwstr>
      </vt:variant>
      <vt:variant>
        <vt:i4>1048627</vt:i4>
      </vt:variant>
      <vt:variant>
        <vt:i4>92</vt:i4>
      </vt:variant>
      <vt:variant>
        <vt:i4>0</vt:i4>
      </vt:variant>
      <vt:variant>
        <vt:i4>5</vt:i4>
      </vt:variant>
      <vt:variant>
        <vt:lpwstr/>
      </vt:variant>
      <vt:variant>
        <vt:lpwstr>_Toc328403825</vt:lpwstr>
      </vt:variant>
      <vt:variant>
        <vt:i4>1048627</vt:i4>
      </vt:variant>
      <vt:variant>
        <vt:i4>86</vt:i4>
      </vt:variant>
      <vt:variant>
        <vt:i4>0</vt:i4>
      </vt:variant>
      <vt:variant>
        <vt:i4>5</vt:i4>
      </vt:variant>
      <vt:variant>
        <vt:lpwstr/>
      </vt:variant>
      <vt:variant>
        <vt:lpwstr>_Toc328403824</vt:lpwstr>
      </vt:variant>
      <vt:variant>
        <vt:i4>1048627</vt:i4>
      </vt:variant>
      <vt:variant>
        <vt:i4>80</vt:i4>
      </vt:variant>
      <vt:variant>
        <vt:i4>0</vt:i4>
      </vt:variant>
      <vt:variant>
        <vt:i4>5</vt:i4>
      </vt:variant>
      <vt:variant>
        <vt:lpwstr/>
      </vt:variant>
      <vt:variant>
        <vt:lpwstr>_Toc328403823</vt:lpwstr>
      </vt:variant>
      <vt:variant>
        <vt:i4>1048627</vt:i4>
      </vt:variant>
      <vt:variant>
        <vt:i4>74</vt:i4>
      </vt:variant>
      <vt:variant>
        <vt:i4>0</vt:i4>
      </vt:variant>
      <vt:variant>
        <vt:i4>5</vt:i4>
      </vt:variant>
      <vt:variant>
        <vt:lpwstr/>
      </vt:variant>
      <vt:variant>
        <vt:lpwstr>_Toc328403822</vt:lpwstr>
      </vt:variant>
      <vt:variant>
        <vt:i4>1048627</vt:i4>
      </vt:variant>
      <vt:variant>
        <vt:i4>68</vt:i4>
      </vt:variant>
      <vt:variant>
        <vt:i4>0</vt:i4>
      </vt:variant>
      <vt:variant>
        <vt:i4>5</vt:i4>
      </vt:variant>
      <vt:variant>
        <vt:lpwstr/>
      </vt:variant>
      <vt:variant>
        <vt:lpwstr>_Toc328403821</vt:lpwstr>
      </vt:variant>
      <vt:variant>
        <vt:i4>1048627</vt:i4>
      </vt:variant>
      <vt:variant>
        <vt:i4>62</vt:i4>
      </vt:variant>
      <vt:variant>
        <vt:i4>0</vt:i4>
      </vt:variant>
      <vt:variant>
        <vt:i4>5</vt:i4>
      </vt:variant>
      <vt:variant>
        <vt:lpwstr/>
      </vt:variant>
      <vt:variant>
        <vt:lpwstr>_Toc328403820</vt:lpwstr>
      </vt:variant>
      <vt:variant>
        <vt:i4>1245235</vt:i4>
      </vt:variant>
      <vt:variant>
        <vt:i4>56</vt:i4>
      </vt:variant>
      <vt:variant>
        <vt:i4>0</vt:i4>
      </vt:variant>
      <vt:variant>
        <vt:i4>5</vt:i4>
      </vt:variant>
      <vt:variant>
        <vt:lpwstr/>
      </vt:variant>
      <vt:variant>
        <vt:lpwstr>_Toc328403815</vt:lpwstr>
      </vt:variant>
      <vt:variant>
        <vt:i4>1245235</vt:i4>
      </vt:variant>
      <vt:variant>
        <vt:i4>50</vt:i4>
      </vt:variant>
      <vt:variant>
        <vt:i4>0</vt:i4>
      </vt:variant>
      <vt:variant>
        <vt:i4>5</vt:i4>
      </vt:variant>
      <vt:variant>
        <vt:lpwstr/>
      </vt:variant>
      <vt:variant>
        <vt:lpwstr>_Toc328403814</vt:lpwstr>
      </vt:variant>
      <vt:variant>
        <vt:i4>1245235</vt:i4>
      </vt:variant>
      <vt:variant>
        <vt:i4>44</vt:i4>
      </vt:variant>
      <vt:variant>
        <vt:i4>0</vt:i4>
      </vt:variant>
      <vt:variant>
        <vt:i4>5</vt:i4>
      </vt:variant>
      <vt:variant>
        <vt:lpwstr/>
      </vt:variant>
      <vt:variant>
        <vt:lpwstr>_Toc328403813</vt:lpwstr>
      </vt:variant>
      <vt:variant>
        <vt:i4>1245235</vt:i4>
      </vt:variant>
      <vt:variant>
        <vt:i4>38</vt:i4>
      </vt:variant>
      <vt:variant>
        <vt:i4>0</vt:i4>
      </vt:variant>
      <vt:variant>
        <vt:i4>5</vt:i4>
      </vt:variant>
      <vt:variant>
        <vt:lpwstr/>
      </vt:variant>
      <vt:variant>
        <vt:lpwstr>_Toc328403812</vt:lpwstr>
      </vt:variant>
      <vt:variant>
        <vt:i4>1245235</vt:i4>
      </vt:variant>
      <vt:variant>
        <vt:i4>32</vt:i4>
      </vt:variant>
      <vt:variant>
        <vt:i4>0</vt:i4>
      </vt:variant>
      <vt:variant>
        <vt:i4>5</vt:i4>
      </vt:variant>
      <vt:variant>
        <vt:lpwstr/>
      </vt:variant>
      <vt:variant>
        <vt:lpwstr>_Toc328403811</vt:lpwstr>
      </vt:variant>
      <vt:variant>
        <vt:i4>1245235</vt:i4>
      </vt:variant>
      <vt:variant>
        <vt:i4>26</vt:i4>
      </vt:variant>
      <vt:variant>
        <vt:i4>0</vt:i4>
      </vt:variant>
      <vt:variant>
        <vt:i4>5</vt:i4>
      </vt:variant>
      <vt:variant>
        <vt:lpwstr/>
      </vt:variant>
      <vt:variant>
        <vt:lpwstr>_Toc328403810</vt:lpwstr>
      </vt:variant>
      <vt:variant>
        <vt:i4>1179699</vt:i4>
      </vt:variant>
      <vt:variant>
        <vt:i4>20</vt:i4>
      </vt:variant>
      <vt:variant>
        <vt:i4>0</vt:i4>
      </vt:variant>
      <vt:variant>
        <vt:i4>5</vt:i4>
      </vt:variant>
      <vt:variant>
        <vt:lpwstr/>
      </vt:variant>
      <vt:variant>
        <vt:lpwstr>_Toc328403809</vt:lpwstr>
      </vt:variant>
      <vt:variant>
        <vt:i4>1179699</vt:i4>
      </vt:variant>
      <vt:variant>
        <vt:i4>14</vt:i4>
      </vt:variant>
      <vt:variant>
        <vt:i4>0</vt:i4>
      </vt:variant>
      <vt:variant>
        <vt:i4>5</vt:i4>
      </vt:variant>
      <vt:variant>
        <vt:lpwstr/>
      </vt:variant>
      <vt:variant>
        <vt:lpwstr>_Toc328403808</vt:lpwstr>
      </vt:variant>
      <vt:variant>
        <vt:i4>1179699</vt:i4>
      </vt:variant>
      <vt:variant>
        <vt:i4>8</vt:i4>
      </vt:variant>
      <vt:variant>
        <vt:i4>0</vt:i4>
      </vt:variant>
      <vt:variant>
        <vt:i4>5</vt:i4>
      </vt:variant>
      <vt:variant>
        <vt:lpwstr/>
      </vt:variant>
      <vt:variant>
        <vt:lpwstr>_Toc328403807</vt:lpwstr>
      </vt:variant>
      <vt:variant>
        <vt:i4>1179699</vt:i4>
      </vt:variant>
      <vt:variant>
        <vt:i4>2</vt:i4>
      </vt:variant>
      <vt:variant>
        <vt:i4>0</vt:i4>
      </vt:variant>
      <vt:variant>
        <vt:i4>5</vt:i4>
      </vt:variant>
      <vt:variant>
        <vt:lpwstr/>
      </vt:variant>
      <vt:variant>
        <vt:lpwstr>_Toc328403806</vt:lpwstr>
      </vt:variant>
      <vt:variant>
        <vt:i4>3342340</vt:i4>
      </vt:variant>
      <vt:variant>
        <vt:i4>0</vt:i4>
      </vt:variant>
      <vt:variant>
        <vt:i4>0</vt:i4>
      </vt:variant>
      <vt:variant>
        <vt:i4>5</vt:i4>
      </vt:variant>
      <vt:variant>
        <vt:lpwstr>mailto:mirekbartosiewicz@wp.pl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ZAWARTOŚĆ OPRACOWANIA</dc:title>
  <dc:creator>Bayer</dc:creator>
  <cp:lastModifiedBy>Artur Bobrowski</cp:lastModifiedBy>
  <cp:revision>62</cp:revision>
  <cp:lastPrinted>2022-02-23T23:12:00Z</cp:lastPrinted>
  <dcterms:created xsi:type="dcterms:W3CDTF">2021-03-04T20:14:00Z</dcterms:created>
  <dcterms:modified xsi:type="dcterms:W3CDTF">2023-01-09T22:57:00Z</dcterms:modified>
</cp:coreProperties>
</file>